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312" w:rsidRDefault="00834312" w:rsidP="002270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Алжанат\Desktop\7кл\ал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жанат\Desktop\7кл\ал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312" w:rsidRDefault="00834312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 w:type="page"/>
      </w:r>
    </w:p>
    <w:p w:rsidR="0022702E" w:rsidRPr="0022702E" w:rsidRDefault="0022702E" w:rsidP="0022702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br/>
        <w:t>ПОЯСНИТЕЛЬНАЯ ЗАПИСКА</w:t>
      </w:r>
    </w:p>
    <w:p w:rsidR="0022702E" w:rsidRPr="0022702E" w:rsidRDefault="00434B97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Адаптированная    р</w:t>
      </w:r>
      <w:r w:rsidR="0022702E"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абочая  программа  для ребенка с ВОЗ учебного курса  по алгебре  для 7 класса  разработана  на основе федерального компонента государственного образовательного стандарта основного общего образования по математике: «Обязательного минимума содержания основного  общего  образования по  математике» </w:t>
      </w:r>
      <w:proofErr w:type="gramStart"/>
      <w:r w:rsidR="0022702E"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;о</w:t>
      </w:r>
      <w:proofErr w:type="gramEnd"/>
      <w:r w:rsidR="0022702E"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сновной </w:t>
      </w:r>
      <w:r w:rsid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общеобразовательной программы МК</w:t>
      </w:r>
      <w:r w:rsidR="0022702E"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ОУ « </w:t>
      </w:r>
      <w:proofErr w:type="spellStart"/>
      <w:r w:rsid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Ирганайская</w:t>
      </w:r>
      <w:proofErr w:type="spellEnd"/>
      <w:r w:rsid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 </w:t>
      </w:r>
      <w:proofErr w:type="spellStart"/>
      <w:r w:rsid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им.М.А.Заргалаева</w:t>
      </w:r>
      <w:proofErr w:type="spellEnd"/>
      <w:r w:rsidR="0022702E"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с учетом планируемых  результатов к использованию учебно - методических  материалов; методических рекомендаций по составлению рабочих программ в соответствии с требованиями </w:t>
      </w:r>
      <w:proofErr w:type="spellStart"/>
      <w:r w:rsidR="0022702E"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ФГОС</w:t>
      </w:r>
      <w:r w:rsid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2702E"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="0022702E"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авторской программы по алгебре Ю. Н. Макарычева, Планирование ориентировано на учебник «Алгебра 7 класс» под редакцией С.А. </w:t>
      </w:r>
      <w:proofErr w:type="spellStart"/>
      <w:r w:rsidR="0022702E"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Теляковского</w:t>
      </w:r>
      <w:proofErr w:type="spellEnd"/>
      <w:r w:rsidR="0022702E"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авторы: </w:t>
      </w:r>
      <w:proofErr w:type="spellStart"/>
      <w:r w:rsidR="0022702E"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Ю.Н.Макарычев</w:t>
      </w:r>
      <w:proofErr w:type="spellEnd"/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учебном плане МК</w:t>
      </w:r>
      <w:r w:rsidRPr="00227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Ирганайская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СОШ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им.М.А.Заргалаева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</w:t>
      </w:r>
      <w:r w:rsidRPr="00227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изучение математике отводится 1 час в неделю, всего 34 ч</w:t>
      </w:r>
      <w:r w:rsidRPr="00227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22702E" w:rsidRPr="0022702E" w:rsidRDefault="0022702E" w:rsidP="0022702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Особенности программы: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  изучения программного материала - базовый стандарт. Рабочая программа ориентирована на усвоение обязательного минимума математического образования, позволяет работать без перегрузок, создавать условия для математического развития обучающихся  с ОВЗ, совершенствовать  возможности и способности каждого ученика разного уровня обучения и интереса к математике. Одной из позиций оценки качества образования является оценка индивидуальных достижений обучающихся.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с ОВЗ  из-за особенностей своего психического развития (повышенная утомляемость, быстрая истощаемость, </w:t>
      </w:r>
      <w:proofErr w:type="spellStart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несформированность</w:t>
      </w:r>
      <w:proofErr w:type="spellEnd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целенаправленной деятельности, а также интеллектуальных операций, основных определений и понятий) трудно усваивают программу по математике. В связи с этим в программу внесены некоторые изменения: обучение ведется с широкой опорой на наглядно-графические представления; совершенствование вычислительных навыков учащихся достигается путем включения в курс большого числа задач, связанных с выполнением различного рода вычислений; некоторые труднодоступные темы даются в ознакомительном плане.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относится к темам: «Формулы», «Доказательство тождеств», «График функции, абсцисса, ордината», «Линейное уравнение с двумя переменными».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Особенности программы следующие: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основу положена программа по математике для общеобразовательных учреждений;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проведена корректировка содержания программы в соответствии с целями обучения для детей с ОВЗ;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реализовано систематическое включение блоков повторения изученного материала перед основными темами;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предусмотрено увеличение времени на выполнение заданий во время урока;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пересмотрены требования к математической подготовке учащихся.</w:t>
      </w:r>
    </w:p>
    <w:p w:rsidR="0022702E" w:rsidRPr="0022702E" w:rsidRDefault="0022702E" w:rsidP="0022702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Ввиду излишней сложности некоторые темы из программы 7 класса можно изъять без ущерба для дальнейшего изучения курса математики. Учащиеся решают задачи на вычисление скорости, времени, расстояния без заучивания формул. Изложение ведется с опорой на практические задачи, иллюстрирующие реальную основу математических абстракций,  значимость изучения видимых математических понятий. Успешному формированию  навыков и умений способствует алгоритмическая направленность, достаточное количество упражнений различной трудности, что позволяет выполнять дифференцированную работу с учащимся на уроке.</w:t>
      </w:r>
    </w:p>
    <w:p w:rsidR="0022702E" w:rsidRPr="0022702E" w:rsidRDefault="0022702E" w:rsidP="0022702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                                                                 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Личностные: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proofErr w:type="spellStart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</w:t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proofErr w:type="spellStart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целостного мировоззрения, соответствующего современному уровню развития науки и общественной практики;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proofErr w:type="spellStart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контрпримеры</w:t>
      </w:r>
      <w:proofErr w:type="spellEnd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критичность мышления, умение распознавать логически некорректные высказывания, отличать гипотезу от факта;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креативность мышления, инициатива, находчивость, активность при решении алгебраических задач;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умение контролировать процесс и результат учебной математической деятельности;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способность к эмоциональному восприятию математических объектов, задач, решений, рассуждений.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227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227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УУД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сличают свой способ действия с эталоном;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сличают способ  и результат своих действий с заданным эталоном, обнаруживают отклонения и отличия от эталона;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вносят коррективы и дополнения в составленные планы;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вносят коррективы и дополнения в способ своих действий в случае расхождения эталона, реального действия и его продукта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выделяют и осознают то, что уже усвоено и что еще подлежит усвоению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осознают качество и уровень усвоения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оценивают достигнутый результат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определяют последовательность промежуточных целей с учетом конечного результата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составляют план и последовательность действий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предвосхищают временные характеристики результата (когда будет результат?)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 предвосхищают результат и уровень усвоения (какой будет результат?)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12) ставят учебную задачу на основе соотнесения того, что уже известно и усвоено, и того, что еще не известно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13) принимают познавательную цель, сохраняют ее при выполнении учебных действий, регулируют весь процесс их выполнения и четко выполняют требования познавательной задачи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14) самостоятельно формируют познавательную цель и строят действия в соответствии с ней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УУД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умеют выбирать смысловые единицы текста и устанавливать отношения между ними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создают структуру взаимосвязей смысловых единиц текста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выделяют количественные характеристики объектов, заданных словами                                                      4) восстанавливают предметную ситуацию, описанную в задаче, путем </w:t>
      </w:r>
      <w:proofErr w:type="spellStart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переформулирования</w:t>
      </w:r>
      <w:proofErr w:type="spellEnd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упрощенного пересказа текста, с выделением только существенной для решения задачи информации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выделяют обобщенный смысл и формальную структуру задачи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умеют заменять термины определениями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умеют выводить следствия из имеющихся в условии задачи данных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8) выделяют формальную структуру задачи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выделяют объекты и процессы с точки зрения целого и частей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анализируют условия и требования задачи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 выбирают вид графической модели, адекватной выделенным смысловым единицам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12) выбирают знаково-символические средства для построения модели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13) выражают смысл ситуации различными средствами (рисунки, символы, схемы, знаки)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14) выражают структуру задачи разными средствами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15) выполняют операции со знаками и символами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16) выбирают, сопоставляют и обосновывают способы решения задачи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17) проводят анализ способов решения задачи с точки зрения их рациональности и экономичности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18) умеют выбирать обобщенные стратегии решения задачи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19) выделяют и формулируют познавательную цель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20) осуществляют поиск и выделение необходимой информации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21) применяют методы информационного поиска, в том числе с помощью компьютерных средств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 УУД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общаются и взаимодействуют с партнерами по совместной деятельности или обмену информации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умеют слушать и слышать друг друга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 достаточной полнотой и точностью выражают свои мысли в соответствии с задачами и условиями коммуникации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адекватно используют речевые средства для дискуссии и аргументации своей позиции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умеют представлять конкретное содержание и сообщать его в письменной и устной форме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интересуются чужим мнением и высказывают свое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вступают в диалог, участвуют в коллективном обсуждении проблем, учатся владеть монологической и диалогической формами речи в соответствии с грамматическими и синтаксическими нормами родного языка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учатся действовать с учетом позиции другого и согласовывать свои действия</w:t>
      </w:r>
      <w:proofErr w:type="gramEnd"/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Start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)п</w:t>
      </w:r>
      <w:proofErr w:type="gramEnd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онимают возможность различных точек зрения, не совпадающих с собственной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проявляют готовность к обсуждению различных точек зрения и выработке общей (групповой) позиции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учатся устанавливать и сравнивать разные точки зрения, прежде чем принимать решение и делать выбор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учатся аргументировать свою точку зрения, спорить, отстаивать позицию невраждебным для оппонентов образом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учатся организовывать и планировать учебное сотрудничество с учителем и сверстниками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определяют цели и функции участников, способы взаимодействия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планируют общие способы работы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обмениваются знаниями между членами группы для принятия эффективных совместных решений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умеют (или развивают способность) брать на себя инициативу в </w:t>
      </w:r>
      <w:proofErr w:type="spellStart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организациисовместного</w:t>
      </w:r>
      <w:proofErr w:type="spellEnd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действия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умеют (или развивают способность) с помощью вопросов добывать недостающую информацию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учатся разрешать конфликты – выявлять, идентифицировать проблемы, искать и оценивать альтернативные способы разрешения конфликта, принимать решение и реализовывать его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 учатся управлять поведением партнера – убеждать его, контролировать и оценивать его действия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4) работают в группе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устанавливают рабочие отношения, учатся эффективно сотрудничать и способствовать продуктивной кооперации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развивают умение интегрироваться в группу сверстников и строить продуктивное взаимодействие со сверстниками и взрослыми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учатся переводить конфликтную ситуацию в логический план и разрешать ее как задачу через анализ условий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придерживаются морально-этических и психологических принципов общения и сотрудничества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проявляют уважительное отношение к партнерам, внимание к личности </w:t>
      </w:r>
      <w:proofErr w:type="gramStart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другого</w:t>
      </w:r>
      <w:proofErr w:type="gramEnd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адекватное межличностное восприятие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демонстрируют способность к </w:t>
      </w:r>
      <w:proofErr w:type="spellStart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эмпатии</w:t>
      </w:r>
      <w:proofErr w:type="spellEnd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стремление устанавливать доверительные отношения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проявляю готовность адекватно реагировать на нужды других, оказывать помощь и эмоциональную поддержку партнерам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регулируют собственную деятельность посредством речевых действий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используют адекватные языковые средства для отображения своих чувств, мыслей и побуждений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описывают содержание совершаемых действий с целью ориентировки предметно-практической или иной деятельности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right="6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</w:t>
      </w:r>
      <w:r w:rsidRPr="002270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 Алгебра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firstLine="28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ученик научится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-выполнять арифметические действия, сочетая устные и письменные приемы, применение вычислительных устройств; находить значения степени с натуральным показателем</w:t>
      </w:r>
      <w:proofErr w:type="gramStart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--                                - </w:t>
      </w:r>
      <w:proofErr w:type="gramEnd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оценкой и прикидкой при практических расчетах;</w:t>
      </w:r>
    </w:p>
    <w:p w:rsidR="0022702E" w:rsidRPr="0022702E" w:rsidRDefault="0022702E" w:rsidP="0022702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проводить по известным формулам и правилам преобразования буквенных выражений;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-вычислять значения числовых и буквенных выражений, осуществляя необходимые подстановки и преобразования;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Получит возможность научиться: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</w:t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 для: практических расчетов по формулам, используя при необходимости справочные материалы и простейшие вычислительные устройства;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ФУНКЦИИ И ГРАФИКИ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определять значение функции по значению аргумента при различных способах задания функции;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-строить графики изученных функций;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-решать уравнения, простейшие системы уравнений;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-использовать приобретенные знания и умения в практической деятельности и повседневной жизни </w:t>
      </w:r>
      <w:proofErr w:type="gramStart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 получит возможность</w:t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описания с помощью функций различных зависимостей, представления их графически, интерпретации графиков;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firstLine="28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УРАВНЕНИЯ И НЕРАВЕНСТВА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firstLine="28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простейшие уравнения и неравенства, и их системы;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уравнения и неравенства по условию задачи;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для приближенного решения уравнений и неравен</w:t>
      </w:r>
      <w:proofErr w:type="gramStart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гр</w:t>
      </w:r>
      <w:proofErr w:type="gramEnd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афический метод;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изображать на координатной плоскости множества решений простейших уравнений и их систем;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использовать приобретенные знания и умения в практической деятельности и повседневной жизни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Получит возможность: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построения и исследования простейших математических моделей;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ЭЛЕМЕНТЫ КОМБИНАТОРИКИ, СТАТИСТИКИ И ТЕОРИИ ВЕРОЯТНОСТЕЙ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Ученик научится: </w:t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простейшие задачи;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вычислять в простейших случаях вероятности событий на основе подсчета числа исходов;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анализа реальных числовых данных, представленных в виде диаграмм, графиков;</w:t>
      </w:r>
    </w:p>
    <w:p w:rsidR="0022702E" w:rsidRPr="0022702E" w:rsidRDefault="0022702E" w:rsidP="0022702E">
      <w:pPr>
        <w:shd w:val="clear" w:color="auto" w:fill="FFFFFF"/>
        <w:spacing w:after="0" w:line="240" w:lineRule="auto"/>
        <w:ind w:left="20" w:hanging="20"/>
        <w:rPr>
          <w:rFonts w:ascii="Calibri" w:eastAsia="Times New Roman" w:hAnsi="Calibri" w:cs="Times New Roman"/>
          <w:color w:val="000000"/>
          <w:lang w:eastAsia="ru-RU"/>
        </w:rPr>
      </w:pP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анализа информации статистического характера</w:t>
      </w:r>
      <w:proofErr w:type="gramStart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развития способности обосновывать суждения, проводить классификацию;                                                                                                                         -  </w:t>
      </w:r>
      <w:proofErr w:type="gramStart"/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владения базовым понятийным аппаратом: иметь представление о числе, дроби, процентах, об основных геометрических объектах (точка, прямая, ломаная, угол,       многоугольник, многогранник, круг, окружность, шар, сфера и пр.), формирования представлений о статистических закономерностях в реальном мире и различных способах их изучения;</w:t>
      </w:r>
      <w:proofErr w:type="gramEnd"/>
    </w:p>
    <w:p w:rsidR="00834312" w:rsidRDefault="0022702E" w:rsidP="0022702E">
      <w:pPr>
        <w:shd w:val="clear" w:color="auto" w:fill="FFFFFF"/>
        <w:spacing w:after="0" w:line="240" w:lineRule="auto"/>
        <w:ind w:left="20" w:firstLine="280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2270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Ученик получит возможность научиться</w:t>
      </w:r>
      <w:r w:rsidRPr="002270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выполнять арифметические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 решать задачи с помощью перебора всех возможных вариантов;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известных.</w:t>
      </w:r>
      <w:proofErr w:type="gramEnd"/>
    </w:p>
    <w:p w:rsidR="00834312" w:rsidRPr="00834312" w:rsidRDefault="00834312" w:rsidP="00834312">
      <w:pPr>
        <w:rPr>
          <w:rFonts w:ascii="Calibri" w:eastAsia="Times New Roman" w:hAnsi="Calibri" w:cs="Times New Roman"/>
          <w:lang w:eastAsia="ru-RU"/>
        </w:rPr>
      </w:pPr>
    </w:p>
    <w:p w:rsidR="00834312" w:rsidRPr="00834312" w:rsidRDefault="00834312" w:rsidP="00834312">
      <w:pPr>
        <w:rPr>
          <w:rFonts w:ascii="Calibri" w:eastAsia="Times New Roman" w:hAnsi="Calibri" w:cs="Times New Roman"/>
          <w:lang w:eastAsia="ru-RU"/>
        </w:rPr>
      </w:pPr>
    </w:p>
    <w:p w:rsidR="00834312" w:rsidRPr="00834312" w:rsidRDefault="00834312" w:rsidP="00834312">
      <w:pPr>
        <w:rPr>
          <w:rFonts w:ascii="Calibri" w:eastAsia="Times New Roman" w:hAnsi="Calibri" w:cs="Times New Roman"/>
          <w:lang w:eastAsia="ru-RU"/>
        </w:rPr>
      </w:pPr>
    </w:p>
    <w:p w:rsidR="00834312" w:rsidRPr="00834312" w:rsidRDefault="00834312" w:rsidP="00834312">
      <w:pPr>
        <w:rPr>
          <w:rFonts w:ascii="Calibri" w:eastAsia="Times New Roman" w:hAnsi="Calibri" w:cs="Times New Roman"/>
          <w:lang w:eastAsia="ru-RU"/>
        </w:rPr>
      </w:pPr>
    </w:p>
    <w:p w:rsidR="00834312" w:rsidRPr="00834312" w:rsidRDefault="00834312" w:rsidP="00834312">
      <w:pPr>
        <w:rPr>
          <w:rFonts w:ascii="Calibri" w:eastAsia="Times New Roman" w:hAnsi="Calibri" w:cs="Times New Roman"/>
          <w:lang w:eastAsia="ru-RU"/>
        </w:rPr>
      </w:pPr>
    </w:p>
    <w:p w:rsidR="00834312" w:rsidRPr="00834312" w:rsidRDefault="00834312" w:rsidP="00834312">
      <w:pPr>
        <w:rPr>
          <w:rFonts w:ascii="Calibri" w:eastAsia="Times New Roman" w:hAnsi="Calibri" w:cs="Times New Roman"/>
          <w:lang w:eastAsia="ru-RU"/>
        </w:rPr>
      </w:pPr>
    </w:p>
    <w:p w:rsidR="00834312" w:rsidRDefault="00834312" w:rsidP="00834312">
      <w:pPr>
        <w:rPr>
          <w:rFonts w:ascii="Calibri" w:eastAsia="Times New Roman" w:hAnsi="Calibri" w:cs="Times New Roman"/>
          <w:lang w:eastAsia="ru-RU"/>
        </w:rPr>
      </w:pPr>
    </w:p>
    <w:p w:rsidR="0022702E" w:rsidRDefault="0022702E" w:rsidP="00834312">
      <w:pPr>
        <w:jc w:val="center"/>
        <w:rPr>
          <w:rFonts w:ascii="Calibri" w:eastAsia="Times New Roman" w:hAnsi="Calibri" w:cs="Times New Roman"/>
          <w:lang w:eastAsia="ru-RU"/>
        </w:rPr>
      </w:pPr>
    </w:p>
    <w:p w:rsidR="00834312" w:rsidRDefault="00834312" w:rsidP="00834312">
      <w:pPr>
        <w:jc w:val="center"/>
        <w:rPr>
          <w:rFonts w:ascii="Calibri" w:eastAsia="Times New Roman" w:hAnsi="Calibri" w:cs="Times New Roman"/>
          <w:lang w:eastAsia="ru-RU"/>
        </w:rPr>
      </w:pPr>
    </w:p>
    <w:p w:rsidR="00834312" w:rsidRDefault="00834312" w:rsidP="00834312">
      <w:pPr>
        <w:jc w:val="center"/>
        <w:rPr>
          <w:rFonts w:ascii="Calibri" w:eastAsia="Times New Roman" w:hAnsi="Calibri" w:cs="Times New Roman"/>
          <w:lang w:eastAsia="ru-RU"/>
        </w:rPr>
      </w:pPr>
    </w:p>
    <w:p w:rsidR="00834312" w:rsidRDefault="00834312" w:rsidP="00834312">
      <w:pPr>
        <w:jc w:val="center"/>
        <w:rPr>
          <w:rFonts w:ascii="Calibri" w:eastAsia="Times New Roman" w:hAnsi="Calibri" w:cs="Times New Roman"/>
          <w:lang w:eastAsia="ru-RU"/>
        </w:rPr>
      </w:pPr>
    </w:p>
    <w:p w:rsidR="00834312" w:rsidRDefault="00834312" w:rsidP="00834312">
      <w:pPr>
        <w:jc w:val="center"/>
        <w:rPr>
          <w:rFonts w:ascii="Calibri" w:eastAsia="Times New Roman" w:hAnsi="Calibri" w:cs="Times New Roman"/>
          <w:lang w:eastAsia="ru-RU"/>
        </w:rPr>
      </w:pPr>
    </w:p>
    <w:p w:rsidR="00834312" w:rsidRDefault="00834312" w:rsidP="00834312">
      <w:pPr>
        <w:jc w:val="center"/>
        <w:rPr>
          <w:rFonts w:ascii="Calibri" w:eastAsia="Times New Roman" w:hAnsi="Calibri" w:cs="Times New Roman"/>
          <w:lang w:eastAsia="ru-RU"/>
        </w:rPr>
      </w:pPr>
    </w:p>
    <w:p w:rsidR="00834312" w:rsidRDefault="00834312" w:rsidP="00834312">
      <w:pPr>
        <w:jc w:val="center"/>
        <w:rPr>
          <w:rFonts w:ascii="Calibri" w:eastAsia="Times New Roman" w:hAnsi="Calibri" w:cs="Times New Roman"/>
          <w:lang w:eastAsia="ru-RU"/>
        </w:rPr>
      </w:pPr>
    </w:p>
    <w:p w:rsidR="00834312" w:rsidRDefault="00834312" w:rsidP="00834312">
      <w:pPr>
        <w:jc w:val="center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2" name="Рисунок 2" descr="C:\Users\Алжанат\Desktop\7кл\ал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жанат\Desktop\7кл\алг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312" w:rsidRDefault="00834312" w:rsidP="00834312">
      <w:pPr>
        <w:jc w:val="center"/>
        <w:rPr>
          <w:rFonts w:ascii="Calibri" w:eastAsia="Times New Roman" w:hAnsi="Calibri" w:cs="Times New Roman"/>
          <w:lang w:eastAsia="ru-RU"/>
        </w:rPr>
      </w:pPr>
    </w:p>
    <w:p w:rsidR="00834312" w:rsidRDefault="00834312" w:rsidP="00834312">
      <w:pPr>
        <w:jc w:val="center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3" name="Рисунок 3" descr="C:\Users\Алжанат\Desktop\7кл\ал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жанат\Desktop\7кл\алг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312" w:rsidRDefault="00834312" w:rsidP="00834312">
      <w:pPr>
        <w:jc w:val="center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4" name="Рисунок 4" descr="C:\Users\Алжанат\Desktop\7кл\ал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жанат\Desktop\7кл\алг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5" name="Рисунок 5" descr="C:\Users\Алжанат\Desktop\7кл\ал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жанат\Desktop\7кл\алг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4312" w:rsidRPr="00834312" w:rsidRDefault="00834312" w:rsidP="00834312">
      <w:pPr>
        <w:jc w:val="center"/>
        <w:rPr>
          <w:rFonts w:ascii="Calibri" w:eastAsia="Times New Roman" w:hAnsi="Calibri" w:cs="Times New Roman"/>
          <w:lang w:eastAsia="ru-RU"/>
        </w:rPr>
      </w:pPr>
    </w:p>
    <w:sectPr w:rsidR="00834312" w:rsidRPr="00834312" w:rsidSect="00227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312" w:rsidRDefault="00834312" w:rsidP="00834312">
      <w:pPr>
        <w:spacing w:after="0" w:line="240" w:lineRule="auto"/>
      </w:pPr>
      <w:r>
        <w:separator/>
      </w:r>
    </w:p>
  </w:endnote>
  <w:endnote w:type="continuationSeparator" w:id="0">
    <w:p w:rsidR="00834312" w:rsidRDefault="00834312" w:rsidP="00834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312" w:rsidRDefault="00834312" w:rsidP="00834312">
      <w:pPr>
        <w:spacing w:after="0" w:line="240" w:lineRule="auto"/>
      </w:pPr>
      <w:r>
        <w:separator/>
      </w:r>
    </w:p>
  </w:footnote>
  <w:footnote w:type="continuationSeparator" w:id="0">
    <w:p w:rsidR="00834312" w:rsidRDefault="00834312" w:rsidP="008343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826CFF"/>
    <w:multiLevelType w:val="multilevel"/>
    <w:tmpl w:val="6392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02E"/>
    <w:rsid w:val="0022702E"/>
    <w:rsid w:val="00434B97"/>
    <w:rsid w:val="00834312"/>
    <w:rsid w:val="00F91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34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4312"/>
  </w:style>
  <w:style w:type="paragraph" w:styleId="a7">
    <w:name w:val="footer"/>
    <w:basedOn w:val="a"/>
    <w:link w:val="a8"/>
    <w:uiPriority w:val="99"/>
    <w:unhideWhenUsed/>
    <w:rsid w:val="00834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43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34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4312"/>
  </w:style>
  <w:style w:type="paragraph" w:styleId="a7">
    <w:name w:val="footer"/>
    <w:basedOn w:val="a"/>
    <w:link w:val="a8"/>
    <w:uiPriority w:val="99"/>
    <w:unhideWhenUsed/>
    <w:rsid w:val="00834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4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9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2063</Words>
  <Characters>11761</Characters>
  <Application>Microsoft Office Word</Application>
  <DocSecurity>0</DocSecurity>
  <Lines>98</Lines>
  <Paragraphs>27</Paragraphs>
  <ScaleCrop>false</ScaleCrop>
  <Company/>
  <LinksUpToDate>false</LinksUpToDate>
  <CharactersWithSpaces>13797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Насиба</dc:creator>
  <cp:lastModifiedBy>Алжанат</cp:lastModifiedBy>
  <cp:revision>4</cp:revision>
  <dcterms:created xsi:type="dcterms:W3CDTF">2019-11-12T11:48:00Z</dcterms:created>
  <dcterms:modified xsi:type="dcterms:W3CDTF">2020-03-23T08:14:00Z</dcterms:modified>
</cp:coreProperties>
</file>