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2D" w:rsidRDefault="00E0612D" w:rsidP="000A1D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E0612D" w:rsidRDefault="00E0612D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6"/>
          <w:szCs w:val="26"/>
          <w:u w:val="single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Алжанат\Desktop\7кл\физк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7кл\физкуль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br w:type="page"/>
      </w:r>
    </w:p>
    <w:p w:rsidR="000A1D7E" w:rsidRPr="000A1D7E" w:rsidRDefault="000A1D7E" w:rsidP="000A1D7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1D7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  <w:lastRenderedPageBreak/>
        <w:t>Пояснительная записка, в которой конкретизируются общие цели начального общего образования с учетом специфики предмета</w:t>
      </w:r>
    </w:p>
    <w:p w:rsidR="000A1D7E" w:rsidRDefault="000A1D7E" w:rsidP="000A1D7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0A1D7E" w:rsidRPr="000A1D7E" w:rsidRDefault="000A1D7E" w:rsidP="000A1D7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Адаптированная рабочая программа по физической культуре для детей с ОВЗ (вариант 7.1) разработана на основе:</w:t>
      </w:r>
    </w:p>
    <w:p w:rsidR="000A1D7E" w:rsidRPr="000A1D7E" w:rsidRDefault="000A1D7E" w:rsidP="000A1D7E">
      <w:pPr>
        <w:numPr>
          <w:ilvl w:val="0"/>
          <w:numId w:val="1"/>
        </w:numPr>
        <w:spacing w:after="0" w:line="240" w:lineRule="auto"/>
        <w:ind w:lef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здоровья, 2014г;</w:t>
      </w:r>
    </w:p>
    <w:p w:rsidR="000A1D7E" w:rsidRPr="000A1D7E" w:rsidRDefault="000A1D7E" w:rsidP="000A1D7E">
      <w:pPr>
        <w:numPr>
          <w:ilvl w:val="0"/>
          <w:numId w:val="1"/>
        </w:numPr>
        <w:spacing w:after="0" w:line="240" w:lineRule="auto"/>
        <w:ind w:lef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1D7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Концепции духовно-нравственного развития и воспитания личности гражданина России;</w:t>
      </w:r>
    </w:p>
    <w:p w:rsidR="000A1D7E" w:rsidRPr="000A1D7E" w:rsidRDefault="000A1D7E" w:rsidP="000A1D7E">
      <w:pPr>
        <w:numPr>
          <w:ilvl w:val="0"/>
          <w:numId w:val="1"/>
        </w:numPr>
        <w:spacing w:after="0" w:line="240" w:lineRule="auto"/>
        <w:ind w:lef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часть 2 статьи 79, Федерального закона Российской Федерации «Об образовании в Российской Федерации» No273-ФЗ (в ред. Федеральных законов от 07.05.2013 n 99-ФЗ, от 23.07.2013 </w:t>
      </w:r>
      <w:proofErr w:type="spellStart"/>
      <w:r w:rsidRPr="000A1D7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No</w:t>
      </w:r>
      <w:proofErr w:type="spellEnd"/>
      <w:r w:rsidRPr="000A1D7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 203-ФЗ);</w:t>
      </w:r>
    </w:p>
    <w:p w:rsidR="000A1D7E" w:rsidRPr="000A1D7E" w:rsidRDefault="000A1D7E" w:rsidP="000A1D7E">
      <w:pPr>
        <w:numPr>
          <w:ilvl w:val="0"/>
          <w:numId w:val="1"/>
        </w:numPr>
        <w:spacing w:after="0" w:line="240" w:lineRule="auto"/>
        <w:ind w:left="450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0A1D7E" w:rsidRDefault="000A1D7E" w:rsidP="000A1D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адаптированной рабочей программы предполагает, что обучающийся с ОВЗ (вариант 7.1)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здоровья. </w:t>
      </w:r>
    </w:p>
    <w:p w:rsidR="000A1D7E" w:rsidRPr="000A1D7E" w:rsidRDefault="000A1D7E" w:rsidP="000A1D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Вариант 7.1 образовательной программы адресован обучающимся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достигшим к моменту поступления в школу уровня психофизического развития, близкого возрастной норме, позволяющего освоить образовательную программу начального общего образования совместно с </w:t>
      </w:r>
      <w:proofErr w:type="gram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имеющими ограничений по возможностям здоровья, находясь в их среде и в те же календарные сроки. Одним из важнейших условий включения обучающегося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среду сверстников без ограничений здоровья является устойчивость форм адаптивного поведения.</w:t>
      </w:r>
    </w:p>
    <w:p w:rsidR="000A1D7E" w:rsidRPr="000A1D7E" w:rsidRDefault="000A1D7E" w:rsidP="000A1D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Обязательной является организация специальных условий обучения и воспитания для реализации как общих, так и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Специальные условия получения начального общего образования включают использование адаптированных образовательных программ, специальных методов обучения и воспитания, проведение индивидуальных и групповых коррекционно-развивающих занятий, без которых невозможно или затруднено освоение образовательной программы </w:t>
      </w:r>
      <w:proofErr w:type="gram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</w:p>
    <w:p w:rsidR="000A1D7E" w:rsidRPr="000A1D7E" w:rsidRDefault="000A1D7E" w:rsidP="000A1D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Адаптация программы предполагает введение коррекционных мероприятий, четко ориентированных на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введение требований к освоению ими программы коррекционной.</w:t>
      </w:r>
    </w:p>
    <w:p w:rsidR="000A1D7E" w:rsidRPr="000A1D7E" w:rsidRDefault="000A1D7E" w:rsidP="000A1D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Специфические образовательные потребности для обучающихся с ОВЗ (вариант 7.1)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обучающихся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постоянный (пошаговый) мониторинг результативности образования и </w:t>
      </w:r>
      <w:proofErr w:type="spell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социальной компетенции </w:t>
      </w:r>
      <w:proofErr w:type="gram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уровня и динамики психофизического развития;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непрерывного </w:t>
      </w:r>
      <w:proofErr w:type="gram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становлением учебно-познавательной деятельности обучающегося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ОВЗ</w:t>
      </w: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продолжающегося до достижения уровня, позволяющего справляться с учебными заданиями самостоятельно;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постоянная актуализация знаний, умений и одобряемых обществом норм поведения;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преимущественно позитивных сре</w:t>
      </w:r>
      <w:proofErr w:type="gram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ст</w:t>
      </w:r>
      <w:proofErr w:type="gram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имуляции деятельности и поведения;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специальная </w:t>
      </w:r>
      <w:proofErr w:type="spellStart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психокоррекционная</w:t>
      </w:r>
      <w:proofErr w:type="spellEnd"/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A1D7E" w:rsidRPr="000A1D7E" w:rsidRDefault="000A1D7E" w:rsidP="000A1D7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1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отработка средств коммуникации, приемов конструктивного общения и взаимодействия со сверстниками, взрослыми, формирование навыков социально одобряемого поведения.</w:t>
      </w:r>
    </w:p>
    <w:p w:rsidR="00721EC1" w:rsidRDefault="00721EC1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Default="001047FD"/>
    <w:p w:rsidR="001047FD" w:rsidRPr="009328E4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7FD" w:rsidRPr="009328E4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8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1047FD" w:rsidRPr="009328E4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8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программы.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8"/>
        <w:gridCol w:w="5271"/>
        <w:gridCol w:w="3572"/>
      </w:tblGrid>
      <w:tr w:rsidR="001047FD" w:rsidRPr="009328E4" w:rsidTr="000323A8">
        <w:trPr>
          <w:trHeight w:val="16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Разделы программы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047FD" w:rsidRPr="009328E4" w:rsidTr="000323A8">
        <w:trPr>
          <w:trHeight w:val="18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атлетика (кроссовая подготовка). Туризм.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047FD" w:rsidRPr="009328E4" w:rsidTr="000323A8">
        <w:trPr>
          <w:trHeight w:val="15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Гандбол.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047FD" w:rsidRPr="009328E4" w:rsidTr="000323A8">
        <w:trPr>
          <w:trHeight w:val="24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Гимнастика с основами акробатики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047FD" w:rsidRPr="009328E4" w:rsidTr="000323A8">
        <w:trPr>
          <w:trHeight w:val="15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Лыжная подготовка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047FD" w:rsidRPr="009328E4" w:rsidTr="000323A8">
        <w:trPr>
          <w:trHeight w:val="15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Сухое плавание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047FD" w:rsidRPr="009328E4" w:rsidTr="000323A8">
        <w:trPr>
          <w:trHeight w:val="6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игры. Физические качества человека.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047FD" w:rsidRPr="009328E4" w:rsidRDefault="001047FD" w:rsidP="000323A8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1047FD" w:rsidRPr="009328E4" w:rsidTr="000323A8">
        <w:trPr>
          <w:trHeight w:val="12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1047FD" w:rsidRDefault="001047FD" w:rsidP="001047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328E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1047FD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47FD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47FD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47FD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47FD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47FD" w:rsidRPr="009328E4" w:rsidRDefault="001047FD" w:rsidP="00104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8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конце изучения учебного предмета «Физическая культура» проводится промежуточная аттестация в форме итогового тестирования 1 час</w:t>
      </w:r>
    </w:p>
    <w:p w:rsidR="001047FD" w:rsidRPr="009328E4" w:rsidRDefault="001047FD" w:rsidP="00104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2521"/>
        <w:gridCol w:w="4136"/>
        <w:gridCol w:w="1502"/>
        <w:gridCol w:w="1560"/>
      </w:tblGrid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раздела программы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атлетика (кроссовая подготовка). Туризм.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(1).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Легкая атлетика.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ТБ. Высокий и низкий старт. Эстафетный бег. Передача эстафетной палочки. Виды туризма. Прыжок длину с места, прыжок в длину с разбега. Метание малого мяча.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Гандбол. (1).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Гандбол.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Правила и приемы игры. Стойка защитника, вратаря. Передвижения по площадке. Остановка одним или двумя шагами после бега. Передача мяча в движении. Ведение мяча попеременно правой и левой рукой. Бросок мяча сбоку с опоры. Бросок сверху в движении. Персональная защита. Опека игрока с мячом. Броски в прыжке. Бросок ворота в прыжке сверху с замахом.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Гимнастика с основами акробатики. (2).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Гимнастика. ТБ.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Перестроения, строевые упражнения. Висы и упоры. Опорные прыжки и </w:t>
            </w:r>
            <w:proofErr w:type="spellStart"/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неопорные</w:t>
            </w:r>
            <w:proofErr w:type="spellEnd"/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прыжки.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Акробатика.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Кувырки вперед и назад. Стойка на лопатках. Мост. Комбинация из акробатических элементов.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Лыжная подготовка. (1).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Лыжная подготовка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Одежда, обувь, лыжный инвентарь. Лыжные ходы. Подъёмы, спуск и торможение.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Сухое плавание.(1).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Сухое плавание.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Необходимые принадлежности для занятий плаванием. Упражнения «поплавок», «звездочка». Старт пловца. Овладение навыками работы ног и дыхания при плавании кролем на груди и на спине. Овладение навыками работы ног и дыхания при плавании брасс и баттерфляем (дельфином).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rPr>
          <w:trHeight w:val="675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игры. Физические качества человека. (3).</w:t>
            </w:r>
          </w:p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Футбол.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Правила игры. Удары по неподвижному и катящемуся мячу внутренней стороной стопы. Основная стойка вратаря.</w:t>
            </w:r>
          </w:p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катящегося мяча внутренней стороной стопы и подошвой. Ведение мяча по прямой с изменением направления движения и скорости.</w:t>
            </w:r>
          </w:p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внутренней частью подъема. Удары по мячу серединой подъёма. Остановка летящего мяча серединой подъёма. Физические качества человека.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Волейбол.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Правила игры.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и передвижение игрока. Зоны. Передачи и приемы мяча. Подачи.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качества человека.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Баскетбол.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ТБ. Правила игры.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Стойка и передвижение игрока.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Ведение, ловля и передача мяча.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Броски.</w:t>
            </w: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качества человека.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047FD" w:rsidRPr="009328E4" w:rsidTr="000323A8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47FD" w:rsidRPr="009328E4" w:rsidRDefault="001047FD" w:rsidP="000323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328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47FD" w:rsidRPr="009328E4" w:rsidRDefault="001047FD" w:rsidP="000323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047FD" w:rsidRPr="009328E4" w:rsidRDefault="001047FD" w:rsidP="00104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7FD" w:rsidRDefault="001047FD" w:rsidP="001047FD"/>
    <w:p w:rsidR="001047FD" w:rsidRDefault="001047FD">
      <w:bookmarkStart w:id="0" w:name="_GoBack"/>
      <w:bookmarkEnd w:id="0"/>
    </w:p>
    <w:sectPr w:rsidR="0010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339"/>
    <w:multiLevelType w:val="multilevel"/>
    <w:tmpl w:val="B01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21911"/>
    <w:multiLevelType w:val="multilevel"/>
    <w:tmpl w:val="BE4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7E"/>
    <w:rsid w:val="000A1D7E"/>
    <w:rsid w:val="001047FD"/>
    <w:rsid w:val="00721EC1"/>
    <w:rsid w:val="00E0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1083-8ABB-4AE5-A615-98B0E962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Алжанат</cp:lastModifiedBy>
  <cp:revision>4</cp:revision>
  <dcterms:created xsi:type="dcterms:W3CDTF">2019-11-13T06:39:00Z</dcterms:created>
  <dcterms:modified xsi:type="dcterms:W3CDTF">2020-03-23T08:25:00Z</dcterms:modified>
</cp:coreProperties>
</file>