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85" w:rsidRPr="00403BE3" w:rsidRDefault="00240785" w:rsidP="00482D4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sz w:val="16"/>
          <w:szCs w:val="28"/>
        </w:rPr>
      </w:pPr>
      <w:bookmarkStart w:id="0" w:name="_GoBack"/>
      <w:bookmarkEnd w:id="0"/>
    </w:p>
    <w:p w:rsidR="00403BE3" w:rsidRPr="00E944E4" w:rsidRDefault="00536AE6" w:rsidP="00E944E4">
      <w:pPr>
        <w:spacing w:after="0" w:line="36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E944E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Информация для </w:t>
      </w:r>
      <w:r w:rsidR="008163F2" w:rsidRPr="00E944E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родител</w:t>
      </w:r>
      <w:r w:rsidRPr="00E944E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ей </w:t>
      </w:r>
      <w:r w:rsidR="00403BE3" w:rsidRPr="00E944E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(законных представителей)</w:t>
      </w:r>
    </w:p>
    <w:p w:rsidR="002A2C63" w:rsidRPr="00E944E4" w:rsidRDefault="00536AE6" w:rsidP="00E944E4">
      <w:pPr>
        <w:spacing w:after="0" w:line="36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E944E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об о</w:t>
      </w:r>
      <w:r w:rsidR="002A2C63" w:rsidRPr="00E944E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собенност</w:t>
      </w:r>
      <w:r w:rsidRPr="00E944E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ях</w:t>
      </w:r>
      <w:r w:rsidR="002A2C63" w:rsidRPr="00E944E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</w:t>
      </w:r>
      <w:r w:rsidR="00403BE3" w:rsidRPr="00E944E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развития детей и подростков</w:t>
      </w:r>
    </w:p>
    <w:p w:rsidR="002A2C63" w:rsidRDefault="002A2C63" w:rsidP="00482D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006">
        <w:rPr>
          <w:rFonts w:ascii="Times New Roman" w:hAnsi="Times New Roman" w:cs="Times New Roman"/>
          <w:sz w:val="28"/>
          <w:szCs w:val="28"/>
        </w:rPr>
        <w:t>Особое место во взрослении ребенка заним</w:t>
      </w:r>
      <w:r>
        <w:rPr>
          <w:rFonts w:ascii="Times New Roman" w:hAnsi="Times New Roman" w:cs="Times New Roman"/>
          <w:sz w:val="28"/>
          <w:szCs w:val="28"/>
        </w:rPr>
        <w:t xml:space="preserve">ает подростковый кризис – пик </w:t>
      </w:r>
      <w:r w:rsidRPr="00136006">
        <w:rPr>
          <w:rFonts w:ascii="Times New Roman" w:hAnsi="Times New Roman" w:cs="Times New Roman"/>
          <w:sz w:val="28"/>
          <w:szCs w:val="28"/>
        </w:rPr>
        <w:t xml:space="preserve">переходного периода от детства к взрослости. </w:t>
      </w:r>
    </w:p>
    <w:p w:rsidR="00482D44" w:rsidRDefault="002A2C63" w:rsidP="00482D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06">
        <w:rPr>
          <w:rFonts w:ascii="Times New Roman" w:hAnsi="Times New Roman" w:cs="Times New Roman"/>
          <w:sz w:val="28"/>
          <w:szCs w:val="28"/>
        </w:rPr>
        <w:t xml:space="preserve">Мир воспринимается подростками как некое соотношение белого и черного, хорошего и плохого, причем как в окружающих, так и в себе. </w:t>
      </w:r>
    </w:p>
    <w:p w:rsidR="002A2C63" w:rsidRDefault="002A2C63" w:rsidP="00482D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006">
        <w:rPr>
          <w:rFonts w:ascii="Times New Roman" w:hAnsi="Times New Roman" w:cs="Times New Roman"/>
          <w:sz w:val="28"/>
          <w:szCs w:val="28"/>
        </w:rPr>
        <w:t xml:space="preserve">Подростковый возраст характеризуется интенсивным формированием мировоззрения, системы самооценки и оценки окружающей действительности, ценностно-смысловой сферы личности. </w:t>
      </w:r>
    </w:p>
    <w:p w:rsidR="002A2C63" w:rsidRDefault="002A2C63" w:rsidP="00482D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006">
        <w:rPr>
          <w:rFonts w:ascii="Times New Roman" w:hAnsi="Times New Roman" w:cs="Times New Roman"/>
          <w:sz w:val="28"/>
          <w:szCs w:val="28"/>
        </w:rPr>
        <w:t xml:space="preserve">В этот период происходит глобальная перестройка организма ребенка на физиологическом уровне, отражающаяся на его психологическом состоянии и обуславливающая эмоциональную неустойчивость и резкие колебания настроения: от эйфории до депрессии. </w:t>
      </w:r>
    </w:p>
    <w:p w:rsidR="00482D44" w:rsidRDefault="002A2C63" w:rsidP="00482D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006">
        <w:rPr>
          <w:rFonts w:ascii="Times New Roman" w:hAnsi="Times New Roman" w:cs="Times New Roman"/>
          <w:sz w:val="28"/>
          <w:szCs w:val="28"/>
        </w:rPr>
        <w:t xml:space="preserve">В подростковом возрасте совершенствуется самостоятельность несовершеннолетнего во всех жизненных областях. Основная реакция для подростка – реакция эмансипации, толкающая его к дистанцированию от взрослых, прежде всего от родителей, а изменение ведущего вида деятельности с учебной на эмоционально-личностное общение со сверстниками приводит к возрастанию значимости мнения друзей при принятии решений, желанию быть принятым в группе. Именно подростки в первую очередь склонны присоединяться к определенным субкультурам, придумывать собственную субкультуру для того, чтобы проявить свою «инакость», непохожесть на окружающих. </w:t>
      </w:r>
    </w:p>
    <w:p w:rsidR="00482D44" w:rsidRDefault="002A2C63" w:rsidP="00482D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006">
        <w:rPr>
          <w:rFonts w:ascii="Times New Roman" w:hAnsi="Times New Roman" w:cs="Times New Roman"/>
          <w:sz w:val="28"/>
          <w:szCs w:val="28"/>
        </w:rPr>
        <w:t xml:space="preserve">Подростки начинают противопоставлять себя, свой мир взрослым, искать собственные ценности и смыслы в настоящем и будущем. </w:t>
      </w:r>
    </w:p>
    <w:p w:rsidR="00482D44" w:rsidRDefault="002A2C63" w:rsidP="00482D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006">
        <w:rPr>
          <w:rFonts w:ascii="Times New Roman" w:hAnsi="Times New Roman" w:cs="Times New Roman"/>
          <w:sz w:val="28"/>
          <w:szCs w:val="28"/>
        </w:rPr>
        <w:t xml:space="preserve">В подростковом возрасте формируется «чувство взрослости», желание признания себя равным во взрослой среде. </w:t>
      </w:r>
    </w:p>
    <w:p w:rsidR="00482D44" w:rsidRDefault="002A2C63" w:rsidP="00482D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006">
        <w:rPr>
          <w:rFonts w:ascii="Times New Roman" w:hAnsi="Times New Roman" w:cs="Times New Roman"/>
          <w:sz w:val="28"/>
          <w:szCs w:val="28"/>
        </w:rPr>
        <w:t xml:space="preserve">Однако в силу того, что жизненный опыт недостаточен, интеллектуальные способности еще несовершенны и находятся в стадии </w:t>
      </w:r>
      <w:r w:rsidRPr="00136006">
        <w:rPr>
          <w:rFonts w:ascii="Times New Roman" w:hAnsi="Times New Roman" w:cs="Times New Roman"/>
          <w:sz w:val="28"/>
          <w:szCs w:val="28"/>
        </w:rPr>
        <w:lastRenderedPageBreak/>
        <w:t xml:space="preserve">развития, подростковый возраст характеризуется большим количеством противоречий: </w:t>
      </w:r>
    </w:p>
    <w:p w:rsidR="00482D44" w:rsidRDefault="002A2C63" w:rsidP="00482D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006">
        <w:rPr>
          <w:rFonts w:ascii="Times New Roman" w:hAnsi="Times New Roman" w:cs="Times New Roman"/>
          <w:sz w:val="28"/>
          <w:szCs w:val="28"/>
        </w:rPr>
        <w:t>противоречие между желанием освободиться от опеки со стороны родителей или других взрослых и невозможностью жить самостоятельно вследствие трудностей социальной, психологической, финансовой адаптации к реалиям самостоятельной жизни; про</w:t>
      </w:r>
      <w:r>
        <w:rPr>
          <w:rFonts w:ascii="Times New Roman" w:hAnsi="Times New Roman" w:cs="Times New Roman"/>
          <w:sz w:val="28"/>
          <w:szCs w:val="28"/>
        </w:rPr>
        <w:t xml:space="preserve">тиворечие между желанием делать </w:t>
      </w:r>
      <w:r w:rsidRPr="00136006">
        <w:rPr>
          <w:rFonts w:ascii="Times New Roman" w:hAnsi="Times New Roman" w:cs="Times New Roman"/>
          <w:sz w:val="28"/>
          <w:szCs w:val="28"/>
        </w:rPr>
        <w:t xml:space="preserve">самостоятельный выбор во всех сферах жизни и отсутствием желания нести за этот выбор персональную ответственность; </w:t>
      </w:r>
    </w:p>
    <w:p w:rsidR="00482D44" w:rsidRDefault="002A2C63" w:rsidP="00482D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006">
        <w:rPr>
          <w:rFonts w:ascii="Times New Roman" w:hAnsi="Times New Roman" w:cs="Times New Roman"/>
          <w:sz w:val="28"/>
          <w:szCs w:val="28"/>
        </w:rPr>
        <w:t xml:space="preserve">противоречие между отказом подчиняться мнению старших и конформизмом в среде сверстников; </w:t>
      </w:r>
    </w:p>
    <w:p w:rsidR="00482D44" w:rsidRDefault="002A2C63" w:rsidP="00482D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006">
        <w:rPr>
          <w:rFonts w:ascii="Times New Roman" w:hAnsi="Times New Roman" w:cs="Times New Roman"/>
          <w:sz w:val="28"/>
          <w:szCs w:val="28"/>
        </w:rPr>
        <w:t xml:space="preserve">противоречие между установкой на личное благополучие и непониманием ценности собственной жизни, приводящее к формированию рискованного поведения; </w:t>
      </w:r>
    </w:p>
    <w:p w:rsidR="00270879" w:rsidRDefault="002A2C63" w:rsidP="00482D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006">
        <w:rPr>
          <w:rFonts w:ascii="Times New Roman" w:hAnsi="Times New Roman" w:cs="Times New Roman"/>
          <w:sz w:val="28"/>
          <w:szCs w:val="28"/>
        </w:rPr>
        <w:t xml:space="preserve">противоречие между все возрастающими интеллектуальными и физическими силами и, как следствие, возрастающими потребностями в интеллектуальной и материальной сферах, и отсутствием финансовой самостоятельности и возможности удовлетворить эти потребности. </w:t>
      </w:r>
      <w:r w:rsidR="00482D4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82D44" w:rsidRDefault="00482D44" w:rsidP="00482D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C63" w:rsidRPr="00136006">
        <w:rPr>
          <w:rFonts w:ascii="Times New Roman" w:hAnsi="Times New Roman" w:cs="Times New Roman"/>
          <w:sz w:val="28"/>
          <w:szCs w:val="28"/>
        </w:rPr>
        <w:t xml:space="preserve">Подростковый возраст характеризуется бурными эмоциональными реакциями на различные жизненные ситуации (как положительные, так и отрицательные), причем эмоциональная реакция по силе может не соответствовать стимулу и быть гораздо более выраженной, чем этого требуют обстоятельства. </w:t>
      </w:r>
    </w:p>
    <w:p w:rsidR="00270879" w:rsidRDefault="002A2C63" w:rsidP="00482D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006">
        <w:rPr>
          <w:rFonts w:ascii="Times New Roman" w:hAnsi="Times New Roman" w:cs="Times New Roman"/>
          <w:sz w:val="28"/>
          <w:szCs w:val="28"/>
        </w:rPr>
        <w:t>Наибольший всплеск негативных эмоциональных реакций возникает при попытке окружающих ущемить самолюбие подростка. Как правило, пик такой эмоциональной неустойчивости приходится, в зависимости от половой принадлежности, на разный возраст: у мальчиков раньше, чем у девочек</w:t>
      </w:r>
      <w:r w:rsidR="00E944E4">
        <w:rPr>
          <w:rFonts w:ascii="Times New Roman" w:hAnsi="Times New Roman" w:cs="Times New Roman"/>
          <w:sz w:val="28"/>
          <w:szCs w:val="28"/>
        </w:rPr>
        <w:t>.</w:t>
      </w:r>
      <w:r w:rsidRPr="001360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879" w:rsidRDefault="002A2C63" w:rsidP="00482D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006">
        <w:rPr>
          <w:rFonts w:ascii="Times New Roman" w:hAnsi="Times New Roman" w:cs="Times New Roman"/>
          <w:sz w:val="28"/>
          <w:szCs w:val="28"/>
        </w:rPr>
        <w:t xml:space="preserve">Итогом может стать формирование чувства незащищенности, одиночества. Подросток начинает активно искать тех, кто сможет помочь ему заполнить возникшую пустоту, продемонстрирует внимание, сочувствие. </w:t>
      </w:r>
      <w:r w:rsidRPr="00136006">
        <w:rPr>
          <w:rFonts w:ascii="Times New Roman" w:hAnsi="Times New Roman" w:cs="Times New Roman"/>
          <w:sz w:val="28"/>
          <w:szCs w:val="28"/>
        </w:rPr>
        <w:lastRenderedPageBreak/>
        <w:t xml:space="preserve">К сожалению, именно в такое время на пути у подростков могут возникать лица, способные повлиять на формирование еще большего разрыва с общественными нормами. Трудности социального взаимодействия приводят подростка к формированию дезадаптивного поведения и, как следствие, к нарушению социализации. При сочетании проблем в социализации и возникновения трудной жизненной ситуации может начать формироваться суицидальное поведение. </w:t>
      </w:r>
    </w:p>
    <w:p w:rsidR="002A2C63" w:rsidRDefault="002A2C63" w:rsidP="00482D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006">
        <w:rPr>
          <w:rFonts w:ascii="Times New Roman" w:hAnsi="Times New Roman" w:cs="Times New Roman"/>
          <w:sz w:val="28"/>
          <w:szCs w:val="28"/>
        </w:rPr>
        <w:t>Крайне важно, чтобы родители (законные представители) стре</w:t>
      </w:r>
      <w:r>
        <w:rPr>
          <w:rFonts w:ascii="Times New Roman" w:hAnsi="Times New Roman" w:cs="Times New Roman"/>
          <w:sz w:val="28"/>
          <w:szCs w:val="28"/>
        </w:rPr>
        <w:t xml:space="preserve">мились помочь </w:t>
      </w:r>
      <w:r w:rsidRPr="00136006">
        <w:rPr>
          <w:rFonts w:ascii="Times New Roman" w:hAnsi="Times New Roman" w:cs="Times New Roman"/>
          <w:sz w:val="28"/>
          <w:szCs w:val="28"/>
        </w:rPr>
        <w:t>подросткам справиться с его внутренними конфликтами, были готовы безоценочно принимать ребенка, относиться к нему терпеливо и доверительно, проявляя гибкость в реагировании на меняющееся поведение.</w:t>
      </w:r>
    </w:p>
    <w:p w:rsidR="002A2C63" w:rsidRDefault="002A2C63" w:rsidP="00482D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D44" w:rsidRPr="00E944E4" w:rsidRDefault="002A2C63" w:rsidP="00403BE3">
      <w:pPr>
        <w:spacing w:after="0" w:line="36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E944E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Признаки формирования суици</w:t>
      </w:r>
      <w:r w:rsidR="00403BE3" w:rsidRPr="00E944E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дального поведения у подростков</w:t>
      </w:r>
    </w:p>
    <w:p w:rsidR="00403BE3" w:rsidRDefault="00403BE3" w:rsidP="00403B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C63" w:rsidRDefault="002A2C63" w:rsidP="00403B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58">
        <w:rPr>
          <w:rFonts w:ascii="Times New Roman" w:hAnsi="Times New Roman" w:cs="Times New Roman"/>
          <w:sz w:val="28"/>
          <w:szCs w:val="28"/>
        </w:rPr>
        <w:t xml:space="preserve">Исследователями проблемы подросткового суицида отмечается, что острота переживаний подростка становится несовместимой с жизнью, если у него нет эмоциональной связи с семьей. Важно </w:t>
      </w:r>
      <w:r>
        <w:rPr>
          <w:rFonts w:ascii="Times New Roman" w:hAnsi="Times New Roman" w:cs="Times New Roman"/>
          <w:sz w:val="28"/>
          <w:szCs w:val="28"/>
        </w:rPr>
        <w:t>родителям</w:t>
      </w:r>
      <w:r w:rsidRPr="003F5E58">
        <w:rPr>
          <w:rFonts w:ascii="Times New Roman" w:hAnsi="Times New Roman" w:cs="Times New Roman"/>
          <w:sz w:val="28"/>
          <w:szCs w:val="28"/>
        </w:rPr>
        <w:t xml:space="preserve"> (законны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F5E58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3F5E58">
        <w:rPr>
          <w:rFonts w:ascii="Times New Roman" w:hAnsi="Times New Roman" w:cs="Times New Roman"/>
          <w:sz w:val="28"/>
          <w:szCs w:val="28"/>
        </w:rPr>
        <w:t xml:space="preserve">) несовершеннолетних </w:t>
      </w:r>
      <w:r>
        <w:rPr>
          <w:rFonts w:ascii="Times New Roman" w:hAnsi="Times New Roman" w:cs="Times New Roman"/>
          <w:sz w:val="28"/>
          <w:szCs w:val="28"/>
        </w:rPr>
        <w:t xml:space="preserve">знать </w:t>
      </w:r>
      <w:r w:rsidRPr="003F5E58">
        <w:rPr>
          <w:rFonts w:ascii="Times New Roman" w:hAnsi="Times New Roman" w:cs="Times New Roman"/>
          <w:sz w:val="28"/>
          <w:szCs w:val="28"/>
        </w:rPr>
        <w:t>о признаках</w:t>
      </w:r>
      <w:r w:rsidR="00482D44">
        <w:rPr>
          <w:rFonts w:ascii="Times New Roman" w:hAnsi="Times New Roman" w:cs="Times New Roman"/>
          <w:sz w:val="28"/>
          <w:szCs w:val="28"/>
        </w:rPr>
        <w:t xml:space="preserve">, по которым можно предположить </w:t>
      </w:r>
      <w:r w:rsidRPr="003F5E58">
        <w:rPr>
          <w:rFonts w:ascii="Times New Roman" w:hAnsi="Times New Roman" w:cs="Times New Roman"/>
          <w:sz w:val="28"/>
          <w:szCs w:val="28"/>
        </w:rPr>
        <w:t>риск формирования суицидального поведения у ребенка:</w:t>
      </w:r>
    </w:p>
    <w:p w:rsidR="002A2C63" w:rsidRDefault="002A2C63" w:rsidP="00403B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58">
        <w:rPr>
          <w:rFonts w:ascii="Times New Roman" w:hAnsi="Times New Roman" w:cs="Times New Roman"/>
          <w:sz w:val="28"/>
          <w:szCs w:val="28"/>
        </w:rPr>
        <w:t xml:space="preserve"> – стремление к постоянному длительному уединению, отстраненности от окружающих, включая родных и друзей;</w:t>
      </w:r>
    </w:p>
    <w:p w:rsidR="002A2C63" w:rsidRDefault="002A2C63" w:rsidP="00403B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58">
        <w:rPr>
          <w:rFonts w:ascii="Times New Roman" w:hAnsi="Times New Roman" w:cs="Times New Roman"/>
          <w:sz w:val="28"/>
          <w:szCs w:val="28"/>
        </w:rPr>
        <w:t xml:space="preserve"> – изменение (особенно резкое) режима сна, бессонница;</w:t>
      </w:r>
    </w:p>
    <w:p w:rsidR="002A2C63" w:rsidRDefault="002A2C63" w:rsidP="00403B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58">
        <w:rPr>
          <w:rFonts w:ascii="Times New Roman" w:hAnsi="Times New Roman" w:cs="Times New Roman"/>
          <w:sz w:val="28"/>
          <w:szCs w:val="28"/>
        </w:rPr>
        <w:t xml:space="preserve"> – изменение аппетита;</w:t>
      </w:r>
    </w:p>
    <w:p w:rsidR="002A2C63" w:rsidRDefault="002A2C63" w:rsidP="00403B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58">
        <w:rPr>
          <w:rFonts w:ascii="Times New Roman" w:hAnsi="Times New Roman" w:cs="Times New Roman"/>
          <w:sz w:val="28"/>
          <w:szCs w:val="28"/>
        </w:rPr>
        <w:t xml:space="preserve"> – падение учебной успеваемости;</w:t>
      </w:r>
    </w:p>
    <w:p w:rsidR="002A2C63" w:rsidRDefault="002A2C63" w:rsidP="00403B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58">
        <w:rPr>
          <w:rFonts w:ascii="Times New Roman" w:hAnsi="Times New Roman" w:cs="Times New Roman"/>
          <w:sz w:val="28"/>
          <w:szCs w:val="28"/>
        </w:rPr>
        <w:t xml:space="preserve"> – резкие и частые смены настроения от апатии до агрессивности; </w:t>
      </w:r>
    </w:p>
    <w:p w:rsidR="002A2C63" w:rsidRDefault="002A2C63" w:rsidP="00403B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58">
        <w:rPr>
          <w:rFonts w:ascii="Times New Roman" w:hAnsi="Times New Roman" w:cs="Times New Roman"/>
          <w:sz w:val="28"/>
          <w:szCs w:val="28"/>
        </w:rPr>
        <w:t>– изменения во внешнем виде (безразличное отношение к своему внешнему виду, неопрятность);</w:t>
      </w:r>
    </w:p>
    <w:p w:rsidR="002A2C63" w:rsidRDefault="002A2C63" w:rsidP="00403B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58">
        <w:rPr>
          <w:rFonts w:ascii="Times New Roman" w:hAnsi="Times New Roman" w:cs="Times New Roman"/>
          <w:sz w:val="28"/>
          <w:szCs w:val="28"/>
        </w:rPr>
        <w:t xml:space="preserve"> – раздача личных вещей в качестве подарков своим близким, друзьям;</w:t>
      </w:r>
    </w:p>
    <w:p w:rsidR="002A2C63" w:rsidRDefault="002A2C63" w:rsidP="00403B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58">
        <w:rPr>
          <w:rFonts w:ascii="Times New Roman" w:hAnsi="Times New Roman" w:cs="Times New Roman"/>
          <w:sz w:val="28"/>
          <w:szCs w:val="28"/>
        </w:rPr>
        <w:t xml:space="preserve"> – стремление «привести дела в порядок»;</w:t>
      </w:r>
    </w:p>
    <w:p w:rsidR="002A2C63" w:rsidRDefault="002A2C63" w:rsidP="00403B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58">
        <w:rPr>
          <w:rFonts w:ascii="Times New Roman" w:hAnsi="Times New Roman" w:cs="Times New Roman"/>
          <w:sz w:val="28"/>
          <w:szCs w:val="28"/>
        </w:rPr>
        <w:lastRenderedPageBreak/>
        <w:t xml:space="preserve"> – самоповреждающее и рискованное поведение: стремление оказаться в местах с высоким риском травмоопасности, нанесение себе порезов;</w:t>
      </w:r>
    </w:p>
    <w:p w:rsidR="00270879" w:rsidRDefault="002A2C63" w:rsidP="00403B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58">
        <w:rPr>
          <w:rFonts w:ascii="Times New Roman" w:hAnsi="Times New Roman" w:cs="Times New Roman"/>
          <w:sz w:val="28"/>
          <w:szCs w:val="28"/>
        </w:rPr>
        <w:t xml:space="preserve"> – появление в речи высказываний «ненавижу жизнь», «я никому не нужен», «лучше умереть», «не могу этого вынести», «они все еще пожалеют» и подобных. </w:t>
      </w:r>
    </w:p>
    <w:p w:rsidR="00270879" w:rsidRDefault="002A2C63" w:rsidP="00403B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58">
        <w:rPr>
          <w:rFonts w:ascii="Times New Roman" w:hAnsi="Times New Roman" w:cs="Times New Roman"/>
          <w:sz w:val="28"/>
          <w:szCs w:val="28"/>
        </w:rPr>
        <w:t>Важно</w:t>
      </w:r>
      <w:r w:rsidR="00403BE3">
        <w:rPr>
          <w:rFonts w:ascii="Times New Roman" w:hAnsi="Times New Roman" w:cs="Times New Roman"/>
          <w:sz w:val="28"/>
          <w:szCs w:val="28"/>
        </w:rPr>
        <w:t xml:space="preserve"> понимать </w:t>
      </w:r>
      <w:r w:rsidRPr="003F5E58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3F5E58">
        <w:rPr>
          <w:rFonts w:ascii="Times New Roman" w:hAnsi="Times New Roman" w:cs="Times New Roman"/>
          <w:sz w:val="28"/>
          <w:szCs w:val="28"/>
        </w:rPr>
        <w:t xml:space="preserve"> (законны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F5E58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3F5E58">
        <w:rPr>
          <w:rFonts w:ascii="Times New Roman" w:hAnsi="Times New Roman" w:cs="Times New Roman"/>
          <w:sz w:val="28"/>
          <w:szCs w:val="28"/>
        </w:rPr>
        <w:t xml:space="preserve">) несовершеннолетнего, что любое высказанное подростком стремление уйти из жизни необходимо воспринимать серьезно. Недопустимы равнодушие, черствость или агрессивность по отношению к ребенку. Напротив, необходимо проявить выдержку, спокойствие, участие, предложить ребенку помощь, консультацию у специалистов. </w:t>
      </w:r>
    </w:p>
    <w:p w:rsidR="002A2C63" w:rsidRDefault="002A2C63" w:rsidP="002708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58">
        <w:rPr>
          <w:rFonts w:ascii="Times New Roman" w:hAnsi="Times New Roman" w:cs="Times New Roman"/>
          <w:sz w:val="28"/>
          <w:szCs w:val="28"/>
        </w:rPr>
        <w:t xml:space="preserve">Значительная роль в профилактике суицидального поведения несовершеннолетних отводится работе службы экстренной психологической помощи </w:t>
      </w:r>
      <w:r w:rsidRPr="002A2C63">
        <w:rPr>
          <w:rFonts w:ascii="Times New Roman" w:hAnsi="Times New Roman" w:cs="Times New Roman"/>
          <w:color w:val="4F81BD" w:themeColor="accent1"/>
          <w:sz w:val="28"/>
          <w:szCs w:val="28"/>
        </w:rPr>
        <w:t>«</w:t>
      </w:r>
      <w:r w:rsidRPr="002A2C63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Общероссийский детский телефон доверия для детей и подростков 8-800-2000-122</w:t>
      </w:r>
      <w:r w:rsidRPr="002A2C63">
        <w:rPr>
          <w:rFonts w:ascii="Times New Roman" w:hAnsi="Times New Roman" w:cs="Times New Roman"/>
          <w:color w:val="4F81BD" w:themeColor="accent1"/>
          <w:sz w:val="28"/>
          <w:szCs w:val="28"/>
        </w:rPr>
        <w:t>».</w:t>
      </w:r>
      <w:r w:rsidRPr="003F5E58">
        <w:rPr>
          <w:rFonts w:ascii="Times New Roman" w:hAnsi="Times New Roman" w:cs="Times New Roman"/>
          <w:sz w:val="28"/>
          <w:szCs w:val="28"/>
        </w:rPr>
        <w:t xml:space="preserve"> В субъектах Российской Федерации функционир</w:t>
      </w:r>
      <w:r>
        <w:rPr>
          <w:rFonts w:ascii="Times New Roman" w:hAnsi="Times New Roman" w:cs="Times New Roman"/>
          <w:sz w:val="28"/>
          <w:szCs w:val="28"/>
        </w:rPr>
        <w:t>уют</w:t>
      </w:r>
      <w:r w:rsidRPr="003F5E58">
        <w:rPr>
          <w:rFonts w:ascii="Times New Roman" w:hAnsi="Times New Roman" w:cs="Times New Roman"/>
          <w:sz w:val="28"/>
          <w:szCs w:val="28"/>
        </w:rPr>
        <w:t xml:space="preserve"> региональные горячие линии, телефоны доверия для оказания поддержки детям и взрослым, находящимся в кризисном положении, трудной жизненной ситуации. На базе медицинских организаций функционируют кабинеты, центры, стационары для оказания помощи несовершеннолетним с суицидальным поведением. </w:t>
      </w:r>
    </w:p>
    <w:p w:rsidR="00270879" w:rsidRDefault="002A2C63" w:rsidP="00482D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58">
        <w:rPr>
          <w:rFonts w:ascii="Times New Roman" w:hAnsi="Times New Roman" w:cs="Times New Roman"/>
          <w:sz w:val="28"/>
          <w:szCs w:val="28"/>
        </w:rPr>
        <w:t xml:space="preserve">Немаловажным риском суицида является стигма в отношении обращения за помощью, все еще существующая в обществе. Продолжают подвергаться стигматизации те, кто стремится получить помощь в связи с суицидальным поведением, нарушениями психического здоровья, злоупотреблением психоактивными веществами либо иными эмоциональными стресс-факторами, что может быть существенным препятствием к получению необходимой помощи. Стигма может помешать членам семьи подростка оказать ему нужную поддержку, а иногда даже признать наличие тревожной ситуации. </w:t>
      </w:r>
    </w:p>
    <w:p w:rsidR="002A2A06" w:rsidRPr="003F5E58" w:rsidRDefault="002A2C63" w:rsidP="002A2A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58">
        <w:rPr>
          <w:rFonts w:ascii="Times New Roman" w:hAnsi="Times New Roman" w:cs="Times New Roman"/>
          <w:sz w:val="28"/>
          <w:szCs w:val="28"/>
        </w:rPr>
        <w:lastRenderedPageBreak/>
        <w:t xml:space="preserve">Также в сознании многих людей существуют мифы о самоубийстве, которые способны помешать позитивным действиям при выявлении суицидального поведения и не позволить принять необходимые меры по оказанию помощи в отношении суицидального человека: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2A2A06" w:rsidTr="00403BE3">
        <w:tc>
          <w:tcPr>
            <w:tcW w:w="3936" w:type="dxa"/>
          </w:tcPr>
          <w:p w:rsidR="002A2A06" w:rsidRPr="009C3E5C" w:rsidRDefault="002A2A06" w:rsidP="002A2A06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9C3E5C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Миф, стигма</w:t>
            </w:r>
          </w:p>
        </w:tc>
        <w:tc>
          <w:tcPr>
            <w:tcW w:w="5635" w:type="dxa"/>
          </w:tcPr>
          <w:p w:rsidR="002A2A06" w:rsidRPr="009C3E5C" w:rsidRDefault="002A2A06" w:rsidP="002A2A06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9C3E5C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Факт</w:t>
            </w:r>
          </w:p>
        </w:tc>
      </w:tr>
      <w:tr w:rsidR="002A2A06" w:rsidTr="00403BE3">
        <w:tc>
          <w:tcPr>
            <w:tcW w:w="3936" w:type="dxa"/>
          </w:tcPr>
          <w:p w:rsidR="002A2A06" w:rsidRPr="001869EB" w:rsidRDefault="002A2A06" w:rsidP="00403B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9EB">
              <w:rPr>
                <w:rFonts w:ascii="Times New Roman" w:hAnsi="Times New Roman" w:cs="Times New Roman"/>
                <w:sz w:val="28"/>
                <w:szCs w:val="28"/>
              </w:rPr>
              <w:t>Большинство самоубийств совершается без предупреждения, поэтому невозможно ничего предпринять для его предотвращения</w:t>
            </w:r>
          </w:p>
        </w:tc>
        <w:tc>
          <w:tcPr>
            <w:tcW w:w="5635" w:type="dxa"/>
          </w:tcPr>
          <w:p w:rsidR="002A2A06" w:rsidRPr="001869EB" w:rsidRDefault="002A2A06" w:rsidP="00403B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9EB">
              <w:rPr>
                <w:rFonts w:ascii="Times New Roman" w:hAnsi="Times New Roman" w:cs="Times New Roman"/>
                <w:sz w:val="28"/>
                <w:szCs w:val="28"/>
              </w:rPr>
              <w:t>Большинство людей с риском суицидального поведения подают предупреждающие сигналы о своих реакциях или чувствах. Например, подростки могут оставлять открыто таблетки на столе, тексты стихов о смерти. Подобные сигналы нельзя игнорировать</w:t>
            </w:r>
          </w:p>
        </w:tc>
      </w:tr>
      <w:tr w:rsidR="002A2A06" w:rsidTr="00403BE3">
        <w:tc>
          <w:tcPr>
            <w:tcW w:w="3936" w:type="dxa"/>
          </w:tcPr>
          <w:p w:rsidR="002A2A06" w:rsidRPr="001869EB" w:rsidRDefault="002A2A06" w:rsidP="00403B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9EB">
              <w:rPr>
                <w:rFonts w:ascii="Times New Roman" w:hAnsi="Times New Roman" w:cs="Times New Roman"/>
                <w:sz w:val="28"/>
                <w:szCs w:val="28"/>
              </w:rPr>
              <w:t>Говоря о самоубийстве с подростком, можно подать ему идею о совершении этого действия. Безопаснее полностью избегать этой темы</w:t>
            </w:r>
          </w:p>
        </w:tc>
        <w:tc>
          <w:tcPr>
            <w:tcW w:w="5635" w:type="dxa"/>
          </w:tcPr>
          <w:p w:rsidR="002A2A06" w:rsidRPr="001869EB" w:rsidRDefault="002A2A06" w:rsidP="00403B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9EB">
              <w:rPr>
                <w:rFonts w:ascii="Times New Roman" w:hAnsi="Times New Roman" w:cs="Times New Roman"/>
                <w:sz w:val="28"/>
                <w:szCs w:val="28"/>
              </w:rPr>
              <w:t>Беседа о самоубийстве не порождает и не увеличивает риска его совершения. Напротив, она снижает его. Лучший способ выявления суицидальных намерений – прямой вопрос о них. Открытый разговор с ребенком с выражением искренней заботы и беспокойства о нем может стать для подростка источником облегчения и нередко одним из ключевых элементов в предотвращении непосредственной опасности самоубийства. Избегание в беседе этой темы может стать дополнительной причиной для сведения счетов с жизнью</w:t>
            </w:r>
          </w:p>
        </w:tc>
      </w:tr>
      <w:tr w:rsidR="002A2A06" w:rsidTr="00403BE3">
        <w:tc>
          <w:tcPr>
            <w:tcW w:w="3936" w:type="dxa"/>
          </w:tcPr>
          <w:p w:rsidR="002A2A06" w:rsidRPr="001869EB" w:rsidRDefault="002A2A06" w:rsidP="00403B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9EB">
              <w:rPr>
                <w:rFonts w:ascii="Times New Roman" w:hAnsi="Times New Roman" w:cs="Times New Roman"/>
                <w:sz w:val="28"/>
                <w:szCs w:val="28"/>
              </w:rPr>
              <w:t>Если человек говорит о самоубийстве, то он его не совершит</w:t>
            </w:r>
          </w:p>
        </w:tc>
        <w:tc>
          <w:tcPr>
            <w:tcW w:w="5635" w:type="dxa"/>
          </w:tcPr>
          <w:p w:rsidR="002A2A06" w:rsidRPr="001869EB" w:rsidRDefault="002A2A06" w:rsidP="00403B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9EB">
              <w:rPr>
                <w:rFonts w:ascii="Times New Roman" w:hAnsi="Times New Roman" w:cs="Times New Roman"/>
                <w:sz w:val="28"/>
                <w:szCs w:val="28"/>
              </w:rPr>
              <w:t>К любой угрозе ребенка уйти из жизни нужно относиться серьезно, даже если эта угроза носит манипулятивный характер. Грань между демонстративношантажным и истинным суицидом в подростковом возрасте несущественна</w:t>
            </w:r>
          </w:p>
        </w:tc>
      </w:tr>
      <w:tr w:rsidR="002A2A06" w:rsidTr="00403BE3">
        <w:tc>
          <w:tcPr>
            <w:tcW w:w="3936" w:type="dxa"/>
          </w:tcPr>
          <w:p w:rsidR="002A2A06" w:rsidRPr="001869EB" w:rsidRDefault="002A2A06" w:rsidP="00403B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9EB">
              <w:rPr>
                <w:rFonts w:ascii="Times New Roman" w:hAnsi="Times New Roman" w:cs="Times New Roman"/>
                <w:sz w:val="28"/>
                <w:szCs w:val="28"/>
              </w:rPr>
              <w:t>Суицидальные попытки, не приводящие к смерти, являются лишь формой поведения, направленной на привлечение внимания. Подобное поведение достойно игнорирования или наказания</w:t>
            </w:r>
          </w:p>
        </w:tc>
        <w:tc>
          <w:tcPr>
            <w:tcW w:w="5635" w:type="dxa"/>
          </w:tcPr>
          <w:p w:rsidR="002A2A06" w:rsidRPr="001869EB" w:rsidRDefault="002A2A06" w:rsidP="00E94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9EB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Демонстративное суицидальное поведение представляет собой призыв о помощи. Если ребенок не получает отклика, ему легко прийти к выводу, что уже никто и никогда его не поймет, ему не поможет, и соответственно, от намерения покончить с собой перейти к совершению суицида. Наказание за суицидальное поведение и его оценка как «недостойного» способа призыва о помощи может привести  к чрезвычайно опасным последствиям. Оказание помощи в </w:t>
            </w:r>
            <w:r w:rsidRPr="001869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разрешении проблем, установление контакта</w:t>
            </w:r>
          </w:p>
        </w:tc>
      </w:tr>
      <w:tr w:rsidR="002A2A06" w:rsidTr="00403BE3">
        <w:tc>
          <w:tcPr>
            <w:tcW w:w="3936" w:type="dxa"/>
          </w:tcPr>
          <w:p w:rsidR="002A2A06" w:rsidRPr="001869EB" w:rsidRDefault="002A2A06" w:rsidP="00403B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9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Самоубийца определенно желает умереть, и будет неоднократно предпринимать попытки, пока не совершит самоубийство. Оказывать помощь таким людям бесполезно</w:t>
            </w:r>
          </w:p>
        </w:tc>
        <w:tc>
          <w:tcPr>
            <w:tcW w:w="5635" w:type="dxa"/>
          </w:tcPr>
          <w:p w:rsidR="002A2A06" w:rsidRPr="001869EB" w:rsidRDefault="002A2A06" w:rsidP="00403B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9EB">
              <w:rPr>
                <w:rFonts w:ascii="Times New Roman" w:hAnsi="Times New Roman" w:cs="Times New Roman"/>
                <w:sz w:val="28"/>
                <w:szCs w:val="28"/>
              </w:rPr>
              <w:t>Очень немногие люди сохраняют уверенность в своих желаниях или однозначном решении покончить с жизнью. Большинство людей являются открытыми для помощи других, даже если она навязывается им помимо воли. Дети, к тому же, не вполне осознают конечность смерти, относятся к ней как к чему-то временному. Порой они думают, что, умерев (уснув ненадолго), накажут родителей или своих обидчиков, а затем воскреснут (проснутся)</w:t>
            </w:r>
          </w:p>
        </w:tc>
      </w:tr>
      <w:tr w:rsidR="002A2A06" w:rsidTr="00403BE3">
        <w:trPr>
          <w:trHeight w:val="51"/>
        </w:trPr>
        <w:tc>
          <w:tcPr>
            <w:tcW w:w="3936" w:type="dxa"/>
          </w:tcPr>
          <w:p w:rsidR="002A2A06" w:rsidRPr="001869EB" w:rsidRDefault="002A2A06" w:rsidP="00403B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9EB">
              <w:rPr>
                <w:rFonts w:ascii="Times New Roman" w:hAnsi="Times New Roman" w:cs="Times New Roman"/>
                <w:sz w:val="28"/>
                <w:szCs w:val="28"/>
              </w:rPr>
              <w:t>Те, кто кончают с собой – психически больны и им ничем нельзя помочь</w:t>
            </w:r>
          </w:p>
        </w:tc>
        <w:tc>
          <w:tcPr>
            <w:tcW w:w="5635" w:type="dxa"/>
          </w:tcPr>
          <w:p w:rsidR="002A2A06" w:rsidRPr="001869EB" w:rsidRDefault="002A2A06" w:rsidP="00403B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9EB">
              <w:rPr>
                <w:rFonts w:ascii="Times New Roman" w:hAnsi="Times New Roman" w:cs="Times New Roman"/>
                <w:sz w:val="28"/>
                <w:szCs w:val="28"/>
              </w:rPr>
              <w:t>Очень многие совершающие самоубийство люди не страдают никаким психическим заболеванием. Для них это всего лишь временная ситуация, из которой они не видят другого выхода</w:t>
            </w:r>
          </w:p>
        </w:tc>
      </w:tr>
    </w:tbl>
    <w:p w:rsidR="002A2A06" w:rsidRDefault="002A2A06" w:rsidP="002A2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A06" w:rsidRDefault="002A2A06" w:rsidP="00403B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869EB">
        <w:rPr>
          <w:rFonts w:ascii="Times New Roman" w:hAnsi="Times New Roman" w:cs="Times New Roman"/>
          <w:sz w:val="28"/>
          <w:szCs w:val="28"/>
        </w:rPr>
        <w:t>екомендуется уделить особое внимание вопросу мифов и стигм о суициде, разъяснить, что легкомысленное отношение к проблеме суицидального поведения у подростка может повлечь необратимые трагические последствия.</w:t>
      </w:r>
    </w:p>
    <w:p w:rsidR="002A2A06" w:rsidRDefault="002A2A06" w:rsidP="002A2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BE3" w:rsidRDefault="00536AE6" w:rsidP="00403BE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 xml:space="preserve">При обнаружении факторов неадекватного или резко изменившегося поведения несовершеннолетнего, необходимо своевременно  обратиться к психологам и </w:t>
      </w:r>
      <w:r w:rsidR="00403BE3">
        <w:rPr>
          <w:b/>
          <w:color w:val="4F81BD" w:themeColor="accent1"/>
          <w:sz w:val="28"/>
          <w:szCs w:val="28"/>
        </w:rPr>
        <w:t>психиатрам.</w:t>
      </w:r>
    </w:p>
    <w:p w:rsidR="00536AE6" w:rsidRDefault="00536AE6" w:rsidP="00536AE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482D44" w:rsidRDefault="00482D4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482D44" w:rsidSect="00403BE3">
      <w:headerReference w:type="default" r:id="rId7"/>
      <w:pgSz w:w="11906" w:h="16838"/>
      <w:pgMar w:top="1134" w:right="850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ED9" w:rsidRDefault="00710ED9" w:rsidP="00885A5E">
      <w:pPr>
        <w:spacing w:after="0" w:line="240" w:lineRule="auto"/>
      </w:pPr>
      <w:r>
        <w:separator/>
      </w:r>
    </w:p>
  </w:endnote>
  <w:endnote w:type="continuationSeparator" w:id="0">
    <w:p w:rsidR="00710ED9" w:rsidRDefault="00710ED9" w:rsidP="00885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ED9" w:rsidRDefault="00710ED9" w:rsidP="00885A5E">
      <w:pPr>
        <w:spacing w:after="0" w:line="240" w:lineRule="auto"/>
      </w:pPr>
      <w:r>
        <w:separator/>
      </w:r>
    </w:p>
  </w:footnote>
  <w:footnote w:type="continuationSeparator" w:id="0">
    <w:p w:rsidR="00710ED9" w:rsidRDefault="00710ED9" w:rsidP="00885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BE3" w:rsidRPr="00403BE3" w:rsidRDefault="00403BE3" w:rsidP="00403BE3">
    <w:pPr>
      <w:pStyle w:val="a5"/>
      <w:jc w:val="center"/>
      <w:rPr>
        <w:rStyle w:val="af"/>
        <w:rFonts w:ascii="Times New Roman" w:hAnsi="Times New Roman" w:cs="Times New Roman"/>
      </w:rPr>
    </w:pPr>
    <w:r w:rsidRPr="00403BE3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2D14DC19" wp14:editId="144C812D">
          <wp:simplePos x="0" y="0"/>
          <wp:positionH relativeFrom="column">
            <wp:posOffset>-260985</wp:posOffset>
          </wp:positionH>
          <wp:positionV relativeFrom="paragraph">
            <wp:posOffset>-145415</wp:posOffset>
          </wp:positionV>
          <wp:extent cx="685800" cy="685800"/>
          <wp:effectExtent l="0" t="0" r="0" b="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3BE3">
      <w:rPr>
        <w:rStyle w:val="af"/>
        <w:rFonts w:ascii="Times New Roman" w:hAnsi="Times New Roman" w:cs="Times New Roman"/>
      </w:rPr>
      <w:t xml:space="preserve">  государственное бюджетное профессиональное образовательное учреждение</w:t>
    </w:r>
  </w:p>
  <w:p w:rsidR="00403BE3" w:rsidRPr="00403BE3" w:rsidRDefault="00403BE3" w:rsidP="00403BE3">
    <w:pPr>
      <w:pStyle w:val="a5"/>
      <w:jc w:val="center"/>
      <w:rPr>
        <w:rStyle w:val="af"/>
        <w:rFonts w:ascii="Times New Roman" w:hAnsi="Times New Roman" w:cs="Times New Roman"/>
      </w:rPr>
    </w:pPr>
    <w:r w:rsidRPr="00403BE3">
      <w:rPr>
        <w:rStyle w:val="af"/>
        <w:rFonts w:ascii="Times New Roman" w:hAnsi="Times New Roman" w:cs="Times New Roman"/>
      </w:rPr>
      <w:t>Ростовской области</w:t>
    </w:r>
  </w:p>
  <w:p w:rsidR="00403BE3" w:rsidRPr="00403BE3" w:rsidRDefault="00403BE3" w:rsidP="00403BE3">
    <w:pPr>
      <w:pStyle w:val="a5"/>
      <w:jc w:val="center"/>
      <w:rPr>
        <w:rStyle w:val="af"/>
        <w:rFonts w:ascii="Times New Roman" w:hAnsi="Times New Roman" w:cs="Times New Roman"/>
      </w:rPr>
    </w:pPr>
    <w:r>
      <w:rPr>
        <w:rStyle w:val="af"/>
        <w:rFonts w:ascii="Times New Roman" w:hAnsi="Times New Roman" w:cs="Times New Roman"/>
      </w:rPr>
      <w:t xml:space="preserve">                               </w:t>
    </w:r>
    <w:r w:rsidRPr="00403BE3">
      <w:rPr>
        <w:rStyle w:val="af"/>
        <w:rFonts w:ascii="Times New Roman" w:hAnsi="Times New Roman" w:cs="Times New Roman"/>
      </w:rPr>
      <w:t>«Ростовский-на-Дону автодо</w:t>
    </w:r>
    <w:r>
      <w:rPr>
        <w:rStyle w:val="af"/>
        <w:rFonts w:ascii="Times New Roman" w:hAnsi="Times New Roman" w:cs="Times New Roman"/>
      </w:rPr>
      <w:t xml:space="preserve">рожный колледж»                           </w:t>
    </w:r>
    <w:r w:rsidRPr="00403BE3">
      <w:rPr>
        <w:rStyle w:val="af"/>
        <w:rFonts w:ascii="Times New Roman" w:hAnsi="Times New Roman" w:cs="Times New Roman"/>
      </w:rPr>
      <w:fldChar w:fldCharType="begin"/>
    </w:r>
    <w:r w:rsidRPr="00403BE3">
      <w:rPr>
        <w:rStyle w:val="af"/>
        <w:rFonts w:ascii="Times New Roman" w:hAnsi="Times New Roman" w:cs="Times New Roman"/>
      </w:rPr>
      <w:instrText xml:space="preserve"> PAGE </w:instrText>
    </w:r>
    <w:r w:rsidRPr="00403BE3">
      <w:rPr>
        <w:rStyle w:val="af"/>
        <w:rFonts w:ascii="Times New Roman" w:hAnsi="Times New Roman" w:cs="Times New Roman"/>
      </w:rPr>
      <w:fldChar w:fldCharType="separate"/>
    </w:r>
    <w:r w:rsidR="00C039E3">
      <w:rPr>
        <w:rStyle w:val="af"/>
        <w:rFonts w:ascii="Times New Roman" w:hAnsi="Times New Roman" w:cs="Times New Roman"/>
        <w:noProof/>
      </w:rPr>
      <w:t>1</w:t>
    </w:r>
    <w:r w:rsidRPr="00403BE3">
      <w:rPr>
        <w:rStyle w:val="af"/>
        <w:rFonts w:ascii="Times New Roman" w:hAnsi="Times New Roman" w:cs="Times New Roman"/>
      </w:rPr>
      <w:fldChar w:fldCharType="end"/>
    </w:r>
    <w:r w:rsidRPr="00403BE3">
      <w:rPr>
        <w:rStyle w:val="af"/>
        <w:rFonts w:ascii="Times New Roman" w:hAnsi="Times New Roman" w:cs="Times New Roman"/>
      </w:rPr>
      <w:t>/</w:t>
    </w:r>
    <w:r w:rsidRPr="00403BE3">
      <w:rPr>
        <w:rStyle w:val="af"/>
        <w:rFonts w:ascii="Times New Roman" w:hAnsi="Times New Roman" w:cs="Times New Roman"/>
      </w:rPr>
      <w:fldChar w:fldCharType="begin"/>
    </w:r>
    <w:r w:rsidRPr="00403BE3">
      <w:rPr>
        <w:rStyle w:val="af"/>
        <w:rFonts w:ascii="Times New Roman" w:hAnsi="Times New Roman" w:cs="Times New Roman"/>
      </w:rPr>
      <w:instrText xml:space="preserve"> NUMPAGES </w:instrText>
    </w:r>
    <w:r w:rsidRPr="00403BE3">
      <w:rPr>
        <w:rStyle w:val="af"/>
        <w:rFonts w:ascii="Times New Roman" w:hAnsi="Times New Roman" w:cs="Times New Roman"/>
      </w:rPr>
      <w:fldChar w:fldCharType="separate"/>
    </w:r>
    <w:r w:rsidR="00C039E3">
      <w:rPr>
        <w:rStyle w:val="af"/>
        <w:rFonts w:ascii="Times New Roman" w:hAnsi="Times New Roman" w:cs="Times New Roman"/>
        <w:noProof/>
      </w:rPr>
      <w:t>6</w:t>
    </w:r>
    <w:r w:rsidRPr="00403BE3">
      <w:rPr>
        <w:rStyle w:val="af"/>
        <w:rFonts w:ascii="Times New Roman" w:hAnsi="Times New Roman" w:cs="Times New Roman"/>
      </w:rPr>
      <w:fldChar w:fldCharType="end"/>
    </w:r>
  </w:p>
  <w:p w:rsidR="00240785" w:rsidRPr="00403BE3" w:rsidRDefault="00403BE3" w:rsidP="00403BE3">
    <w:pPr>
      <w:pStyle w:val="a5"/>
      <w:jc w:val="center"/>
      <w:rPr>
        <w:rFonts w:ascii="Times New Roman" w:hAnsi="Times New Roman" w:cs="Times New Roman"/>
        <w:b/>
        <w:color w:val="548DD4" w:themeColor="text2" w:themeTint="99"/>
      </w:rPr>
    </w:pPr>
    <w:r w:rsidRPr="00403BE3">
      <w:rPr>
        <w:rStyle w:val="af"/>
        <w:rFonts w:ascii="Times New Roman" w:hAnsi="Times New Roman" w:cs="Times New Roman"/>
        <w:b/>
        <w:u w:val="single"/>
      </w:rP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F2"/>
    <w:rsid w:val="001F645C"/>
    <w:rsid w:val="00240785"/>
    <w:rsid w:val="00270879"/>
    <w:rsid w:val="002A2A06"/>
    <w:rsid w:val="002A2C63"/>
    <w:rsid w:val="002B7BF0"/>
    <w:rsid w:val="00403BE3"/>
    <w:rsid w:val="00482D44"/>
    <w:rsid w:val="00507BAB"/>
    <w:rsid w:val="00536AE6"/>
    <w:rsid w:val="00573C87"/>
    <w:rsid w:val="006350F2"/>
    <w:rsid w:val="007103A4"/>
    <w:rsid w:val="00710ED9"/>
    <w:rsid w:val="008163F2"/>
    <w:rsid w:val="00825269"/>
    <w:rsid w:val="00885A5E"/>
    <w:rsid w:val="008D68FA"/>
    <w:rsid w:val="00985F50"/>
    <w:rsid w:val="009C3E5C"/>
    <w:rsid w:val="00A022C1"/>
    <w:rsid w:val="00B947ED"/>
    <w:rsid w:val="00C039E3"/>
    <w:rsid w:val="00C637DE"/>
    <w:rsid w:val="00C9389F"/>
    <w:rsid w:val="00CC0430"/>
    <w:rsid w:val="00DA368F"/>
    <w:rsid w:val="00E756BD"/>
    <w:rsid w:val="00E944E4"/>
    <w:rsid w:val="00EA65A7"/>
    <w:rsid w:val="00EA6B25"/>
    <w:rsid w:val="00F301BC"/>
    <w:rsid w:val="00F3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63F2"/>
    <w:rPr>
      <w:b/>
      <w:bCs/>
    </w:rPr>
  </w:style>
  <w:style w:type="paragraph" w:styleId="a5">
    <w:name w:val="header"/>
    <w:basedOn w:val="a"/>
    <w:link w:val="a6"/>
    <w:unhideWhenUsed/>
    <w:rsid w:val="00885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85A5E"/>
  </w:style>
  <w:style w:type="paragraph" w:styleId="a7">
    <w:name w:val="footer"/>
    <w:basedOn w:val="a"/>
    <w:link w:val="a8"/>
    <w:uiPriority w:val="99"/>
    <w:unhideWhenUsed/>
    <w:rsid w:val="00885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5A5E"/>
  </w:style>
  <w:style w:type="character" w:styleId="a9">
    <w:name w:val="Hyperlink"/>
    <w:basedOn w:val="a0"/>
    <w:uiPriority w:val="99"/>
    <w:unhideWhenUsed/>
    <w:rsid w:val="00EA65A7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2A2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03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3BE3"/>
    <w:rPr>
      <w:rFonts w:ascii="Tahoma" w:hAnsi="Tahoma" w:cs="Tahoma"/>
      <w:sz w:val="16"/>
      <w:szCs w:val="16"/>
    </w:rPr>
  </w:style>
  <w:style w:type="paragraph" w:styleId="ad">
    <w:name w:val="Plain Text"/>
    <w:aliases w:val="Текст Знак Знак Знак Знак,Текст Знак Знак Знак"/>
    <w:basedOn w:val="a"/>
    <w:link w:val="ae"/>
    <w:rsid w:val="00403BE3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e">
    <w:name w:val="Текст Знак"/>
    <w:aliases w:val="Текст Знак Знак Знак Знак Знак,Текст Знак Знак Знак Знак1"/>
    <w:basedOn w:val="a0"/>
    <w:link w:val="ad"/>
    <w:rsid w:val="00403BE3"/>
    <w:rPr>
      <w:rFonts w:ascii="Courier New" w:eastAsia="Times New Roman" w:hAnsi="Courier New" w:cs="Times New Roman"/>
      <w:sz w:val="20"/>
      <w:szCs w:val="24"/>
    </w:rPr>
  </w:style>
  <w:style w:type="character" w:styleId="af">
    <w:name w:val="page number"/>
    <w:basedOn w:val="a0"/>
    <w:rsid w:val="00403BE3"/>
  </w:style>
  <w:style w:type="paragraph" w:customStyle="1" w:styleId="1">
    <w:name w:val="Знак Знак1 Знак Знак Знак Знак"/>
    <w:basedOn w:val="a"/>
    <w:rsid w:val="00403B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63F2"/>
    <w:rPr>
      <w:b/>
      <w:bCs/>
    </w:rPr>
  </w:style>
  <w:style w:type="paragraph" w:styleId="a5">
    <w:name w:val="header"/>
    <w:basedOn w:val="a"/>
    <w:link w:val="a6"/>
    <w:unhideWhenUsed/>
    <w:rsid w:val="00885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85A5E"/>
  </w:style>
  <w:style w:type="paragraph" w:styleId="a7">
    <w:name w:val="footer"/>
    <w:basedOn w:val="a"/>
    <w:link w:val="a8"/>
    <w:uiPriority w:val="99"/>
    <w:unhideWhenUsed/>
    <w:rsid w:val="00885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5A5E"/>
  </w:style>
  <w:style w:type="character" w:styleId="a9">
    <w:name w:val="Hyperlink"/>
    <w:basedOn w:val="a0"/>
    <w:uiPriority w:val="99"/>
    <w:unhideWhenUsed/>
    <w:rsid w:val="00EA65A7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2A2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03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3BE3"/>
    <w:rPr>
      <w:rFonts w:ascii="Tahoma" w:hAnsi="Tahoma" w:cs="Tahoma"/>
      <w:sz w:val="16"/>
      <w:szCs w:val="16"/>
    </w:rPr>
  </w:style>
  <w:style w:type="paragraph" w:styleId="ad">
    <w:name w:val="Plain Text"/>
    <w:aliases w:val="Текст Знак Знак Знак Знак,Текст Знак Знак Знак"/>
    <w:basedOn w:val="a"/>
    <w:link w:val="ae"/>
    <w:rsid w:val="00403BE3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e">
    <w:name w:val="Текст Знак"/>
    <w:aliases w:val="Текст Знак Знак Знак Знак Знак,Текст Знак Знак Знак Знак1"/>
    <w:basedOn w:val="a0"/>
    <w:link w:val="ad"/>
    <w:rsid w:val="00403BE3"/>
    <w:rPr>
      <w:rFonts w:ascii="Courier New" w:eastAsia="Times New Roman" w:hAnsi="Courier New" w:cs="Times New Roman"/>
      <w:sz w:val="20"/>
      <w:szCs w:val="24"/>
    </w:rPr>
  </w:style>
  <w:style w:type="character" w:styleId="af">
    <w:name w:val="page number"/>
    <w:basedOn w:val="a0"/>
    <w:rsid w:val="00403BE3"/>
  </w:style>
  <w:style w:type="paragraph" w:customStyle="1" w:styleId="1">
    <w:name w:val="Знак Знак1 Знак Знак Знак Знак"/>
    <w:basedOn w:val="a"/>
    <w:rsid w:val="00403B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</dc:creator>
  <cp:lastModifiedBy>Алжанат</cp:lastModifiedBy>
  <cp:revision>2</cp:revision>
  <cp:lastPrinted>2020-11-10T10:24:00Z</cp:lastPrinted>
  <dcterms:created xsi:type="dcterms:W3CDTF">2020-11-12T08:21:00Z</dcterms:created>
  <dcterms:modified xsi:type="dcterms:W3CDTF">2020-11-12T08:21:00Z</dcterms:modified>
</cp:coreProperties>
</file>