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04855"/>
        </w:rPr>
        <w:t>Управление школой осуществляется в соответствии с Законом Российской Федерации «Об образовании в Российской Федерации»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04855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04855"/>
        </w:rPr>
        <w:t>В основу положена следующая структура управления: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304855"/>
        </w:rPr>
        <w:t>Первый уровень </w:t>
      </w:r>
      <w:r>
        <w:rPr>
          <w:rFonts w:ascii="Tahoma" w:hAnsi="Tahoma" w:cs="Tahoma"/>
          <w:color w:val="304855"/>
        </w:rPr>
        <w:t>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304855"/>
        </w:rPr>
        <w:t>На втором уровне</w:t>
      </w:r>
      <w:r>
        <w:rPr>
          <w:rFonts w:ascii="Tahoma" w:hAnsi="Tahoma" w:cs="Tahoma"/>
          <w:color w:val="304855"/>
        </w:rPr>
        <w:t> 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304855"/>
        </w:rPr>
        <w:t>Третий уровень</w:t>
      </w:r>
      <w:r>
        <w:rPr>
          <w:rFonts w:ascii="Tahoma" w:hAnsi="Tahoma" w:cs="Tahoma"/>
          <w:color w:val="304855"/>
        </w:rPr>
        <w:t> 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304855"/>
        </w:rPr>
        <w:t>Четвертый уровень</w:t>
      </w:r>
      <w:r>
        <w:rPr>
          <w:rFonts w:ascii="Tahoma" w:hAnsi="Tahoma" w:cs="Tahoma"/>
          <w:color w:val="304855"/>
        </w:rPr>
        <w:t> 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«самоуправления». Иерархические связи по отношению к субъектам четвертого уровня предполагают курирование, помощь, педагогическое руководство.</w:t>
      </w:r>
    </w:p>
    <w:p w:rsidR="005C31A7" w:rsidRDefault="005C31A7" w:rsidP="005C31A7">
      <w:pPr>
        <w:pStyle w:val="a3"/>
        <w:shd w:val="clear" w:color="auto" w:fill="FFFFFF"/>
        <w:spacing w:before="0" w:beforeAutospacing="0" w:after="0" w:afterAutospacing="0" w:line="330" w:lineRule="atLeast"/>
        <w:ind w:firstLine="425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04855"/>
        </w:rPr>
        <w:t>В школе созданы органы ученического самоуправления, ученическая организация. Органы ученического самоуправления действуют на основании утвержденных Положений.</w:t>
      </w:r>
    </w:p>
    <w:p w:rsidR="00897161" w:rsidRDefault="005C31A7">
      <w:bookmarkStart w:id="0" w:name="_GoBack"/>
      <w:bookmarkEnd w:id="0"/>
    </w:p>
    <w:sectPr w:rsidR="0089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23"/>
    <w:rsid w:val="00294F23"/>
    <w:rsid w:val="00547C68"/>
    <w:rsid w:val="005C31A7"/>
    <w:rsid w:val="00AF2BDC"/>
    <w:rsid w:val="00E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1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Алжанат</dc:creator>
  <cp:keywords/>
  <dc:description/>
  <cp:lastModifiedBy>Алжанат</cp:lastModifiedBy>
  <cp:revision>4</cp:revision>
  <dcterms:created xsi:type="dcterms:W3CDTF">2019-03-20T08:06:00Z</dcterms:created>
  <dcterms:modified xsi:type="dcterms:W3CDTF">2019-03-21T09:04:00Z</dcterms:modified>
</cp:coreProperties>
</file>